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A4" w:rsidRDefault="00F35FA4" w:rsidP="00F35FA4">
      <w:pPr>
        <w:spacing w:after="0" w:line="360" w:lineRule="auto"/>
        <w:rPr>
          <w:rFonts w:ascii="Times New Roman" w:hAnsi="Times New Roman" w:cs="Times New Roman"/>
          <w:sz w:val="24"/>
          <w:szCs w:val="24"/>
        </w:rPr>
      </w:pPr>
      <w:bookmarkStart w:id="0" w:name="OLE_LINK2"/>
      <w:r w:rsidRPr="00A70D6C">
        <w:rPr>
          <w:rFonts w:ascii="Times New Roman" w:hAnsi="Times New Roman" w:cs="Times New Roman"/>
          <w:sz w:val="24"/>
          <w:szCs w:val="24"/>
        </w:rPr>
        <w:t>Praktický list</w:t>
      </w:r>
    </w:p>
    <w:p w:rsidR="00F35FA4" w:rsidRDefault="00F35FA4" w:rsidP="00F35FA4">
      <w:pPr>
        <w:spacing w:after="0" w:line="360" w:lineRule="auto"/>
        <w:rPr>
          <w:rFonts w:ascii="Times New Roman" w:hAnsi="Times New Roman" w:cs="Times New Roman"/>
          <w:sz w:val="24"/>
          <w:szCs w:val="24"/>
        </w:rPr>
      </w:pPr>
      <w:r>
        <w:rPr>
          <w:rFonts w:ascii="Times New Roman" w:hAnsi="Times New Roman" w:cs="Times New Roman"/>
          <w:sz w:val="24"/>
          <w:szCs w:val="24"/>
        </w:rPr>
        <w:t>Číslo:</w:t>
      </w:r>
      <w:r>
        <w:rPr>
          <w:rFonts w:ascii="Times New Roman" w:hAnsi="Times New Roman" w:cs="Times New Roman"/>
          <w:sz w:val="24"/>
          <w:szCs w:val="24"/>
        </w:rPr>
        <w:t xml:space="preserve"> 7</w:t>
      </w:r>
    </w:p>
    <w:p w:rsidR="00F35FA4" w:rsidRPr="00A70D6C" w:rsidRDefault="00F35FA4" w:rsidP="00F35FA4">
      <w:pPr>
        <w:spacing w:after="0" w:line="360" w:lineRule="auto"/>
        <w:rPr>
          <w:rFonts w:ascii="Times New Roman" w:hAnsi="Times New Roman" w:cs="Times New Roman"/>
          <w:sz w:val="24"/>
          <w:szCs w:val="24"/>
        </w:rPr>
      </w:pPr>
      <w:r>
        <w:rPr>
          <w:rFonts w:ascii="Times New Roman" w:hAnsi="Times New Roman" w:cs="Times New Roman"/>
          <w:sz w:val="24"/>
          <w:szCs w:val="24"/>
        </w:rPr>
        <w:t>Druh:</w:t>
      </w:r>
      <w:r>
        <w:rPr>
          <w:rFonts w:ascii="Times New Roman" w:hAnsi="Times New Roman" w:cs="Times New Roman"/>
          <w:sz w:val="24"/>
          <w:szCs w:val="24"/>
        </w:rPr>
        <w:t xml:space="preserve"> příklad</w:t>
      </w:r>
    </w:p>
    <w:p w:rsidR="00F35FA4" w:rsidRDefault="00F35FA4" w:rsidP="00F35FA4">
      <w:pPr>
        <w:spacing w:after="0" w:line="360" w:lineRule="auto"/>
        <w:rPr>
          <w:rFonts w:ascii="Times New Roman" w:hAnsi="Times New Roman" w:cs="Times New Roman"/>
          <w:sz w:val="24"/>
          <w:szCs w:val="24"/>
        </w:rPr>
      </w:pPr>
      <w:r w:rsidRPr="00A70D6C">
        <w:rPr>
          <w:rFonts w:ascii="Times New Roman" w:hAnsi="Times New Roman" w:cs="Times New Roman"/>
          <w:sz w:val="24"/>
          <w:szCs w:val="24"/>
        </w:rPr>
        <w:t>Téma:</w:t>
      </w:r>
      <w:r>
        <w:rPr>
          <w:rFonts w:ascii="Times New Roman" w:hAnsi="Times New Roman" w:cs="Times New Roman"/>
          <w:sz w:val="24"/>
          <w:szCs w:val="24"/>
        </w:rPr>
        <w:t xml:space="preserve"> </w:t>
      </w:r>
      <w:r>
        <w:rPr>
          <w:rFonts w:ascii="Times New Roman" w:hAnsi="Times New Roman" w:cs="Times New Roman"/>
          <w:sz w:val="24"/>
          <w:szCs w:val="24"/>
        </w:rPr>
        <w:t>Volba technologické varianty</w:t>
      </w:r>
      <w:bookmarkStart w:id="1" w:name="_GoBack"/>
      <w:bookmarkEnd w:id="1"/>
    </w:p>
    <w:p w:rsidR="00E242BC" w:rsidRPr="00BB209F" w:rsidRDefault="00BB209F" w:rsidP="00BB209F">
      <w:pPr>
        <w:spacing w:after="0" w:line="360" w:lineRule="auto"/>
        <w:ind w:firstLine="708"/>
        <w:jc w:val="both"/>
        <w:rPr>
          <w:rFonts w:ascii="Times New Roman" w:hAnsi="Times New Roman" w:cs="Times New Roman"/>
          <w:sz w:val="24"/>
          <w:szCs w:val="24"/>
        </w:rPr>
      </w:pPr>
      <w:r w:rsidRPr="00BB209F">
        <w:rPr>
          <w:rFonts w:ascii="Times New Roman" w:hAnsi="Times New Roman" w:cs="Times New Roman"/>
          <w:sz w:val="24"/>
          <w:szCs w:val="24"/>
        </w:rPr>
        <w:t>Společnost volí mezi třemi technologickými variantami, které jsou plně srovnatelné z výrobního hlediska a liší se jen náklady, jak ukazuje následující tabulka.</w:t>
      </w:r>
    </w:p>
    <w:tbl>
      <w:tblPr>
        <w:tblStyle w:val="Mkatabulky"/>
        <w:tblW w:w="0" w:type="auto"/>
        <w:jc w:val="center"/>
        <w:tblLook w:val="04A0" w:firstRow="1" w:lastRow="0" w:firstColumn="1" w:lastColumn="0" w:noHBand="0" w:noVBand="1"/>
      </w:tblPr>
      <w:tblGrid>
        <w:gridCol w:w="1416"/>
        <w:gridCol w:w="2956"/>
        <w:gridCol w:w="3369"/>
      </w:tblGrid>
      <w:tr w:rsidR="00BB209F" w:rsidRPr="00BB209F" w:rsidTr="00BB209F">
        <w:trPr>
          <w:jc w:val="center"/>
        </w:trPr>
        <w:tc>
          <w:tcPr>
            <w:tcW w:w="0" w:type="auto"/>
          </w:tcPr>
          <w:p w:rsidR="00BB209F" w:rsidRPr="00BB209F" w:rsidRDefault="00BB209F" w:rsidP="00BB209F">
            <w:pPr>
              <w:spacing w:line="360" w:lineRule="auto"/>
              <w:jc w:val="both"/>
              <w:rPr>
                <w:rFonts w:ascii="Times New Roman" w:hAnsi="Times New Roman" w:cs="Times New Roman"/>
                <w:sz w:val="24"/>
                <w:szCs w:val="24"/>
              </w:rPr>
            </w:pPr>
            <w:r w:rsidRPr="00BB209F">
              <w:rPr>
                <w:rFonts w:ascii="Times New Roman" w:hAnsi="Times New Roman" w:cs="Times New Roman"/>
                <w:sz w:val="24"/>
                <w:szCs w:val="24"/>
              </w:rPr>
              <w:t>Technologie</w:t>
            </w:r>
          </w:p>
        </w:tc>
        <w:tc>
          <w:tcPr>
            <w:tcW w:w="0" w:type="auto"/>
          </w:tcPr>
          <w:p w:rsidR="00BB209F" w:rsidRPr="00BB209F" w:rsidRDefault="00BB209F" w:rsidP="00BB209F">
            <w:pPr>
              <w:spacing w:line="360" w:lineRule="auto"/>
              <w:jc w:val="both"/>
              <w:rPr>
                <w:rFonts w:ascii="Times New Roman" w:hAnsi="Times New Roman" w:cs="Times New Roman"/>
                <w:sz w:val="24"/>
                <w:szCs w:val="24"/>
              </w:rPr>
            </w:pPr>
            <w:r w:rsidRPr="00BB209F">
              <w:rPr>
                <w:rFonts w:ascii="Times New Roman" w:hAnsi="Times New Roman" w:cs="Times New Roman"/>
                <w:sz w:val="24"/>
                <w:szCs w:val="24"/>
              </w:rPr>
              <w:t>Fixní náklady (v Kč)</w:t>
            </w:r>
            <w:r>
              <w:rPr>
                <w:rFonts w:ascii="Times New Roman" w:hAnsi="Times New Roman" w:cs="Times New Roman"/>
                <w:sz w:val="24"/>
                <w:szCs w:val="24"/>
              </w:rPr>
              <w:t>/období</w:t>
            </w:r>
          </w:p>
        </w:tc>
        <w:tc>
          <w:tcPr>
            <w:tcW w:w="0" w:type="auto"/>
          </w:tcPr>
          <w:p w:rsidR="00BB209F" w:rsidRPr="00BB209F" w:rsidRDefault="00BB209F" w:rsidP="00BB209F">
            <w:pPr>
              <w:spacing w:line="360" w:lineRule="auto"/>
              <w:jc w:val="both"/>
              <w:rPr>
                <w:rFonts w:ascii="Times New Roman" w:hAnsi="Times New Roman" w:cs="Times New Roman"/>
                <w:sz w:val="24"/>
                <w:szCs w:val="24"/>
              </w:rPr>
            </w:pPr>
            <w:r w:rsidRPr="00BB209F">
              <w:rPr>
                <w:rFonts w:ascii="Times New Roman" w:hAnsi="Times New Roman" w:cs="Times New Roman"/>
                <w:sz w:val="24"/>
                <w:szCs w:val="24"/>
              </w:rPr>
              <w:t>Variabilní náklady na kus (v Kč)</w:t>
            </w:r>
          </w:p>
        </w:tc>
      </w:tr>
      <w:tr w:rsidR="00BB209F" w:rsidRPr="00BB209F" w:rsidTr="00BB209F">
        <w:trPr>
          <w:jc w:val="center"/>
        </w:trPr>
        <w:tc>
          <w:tcPr>
            <w:tcW w:w="0" w:type="auto"/>
          </w:tcPr>
          <w:p w:rsidR="00BB209F" w:rsidRPr="00BB209F" w:rsidRDefault="00BB209F" w:rsidP="00BB209F">
            <w:pPr>
              <w:spacing w:line="360" w:lineRule="auto"/>
              <w:jc w:val="both"/>
              <w:rPr>
                <w:rFonts w:ascii="Times New Roman" w:hAnsi="Times New Roman" w:cs="Times New Roman"/>
                <w:sz w:val="24"/>
                <w:szCs w:val="24"/>
              </w:rPr>
            </w:pPr>
            <w:r w:rsidRPr="00BB209F">
              <w:rPr>
                <w:rFonts w:ascii="Times New Roman" w:hAnsi="Times New Roman" w:cs="Times New Roman"/>
                <w:sz w:val="24"/>
                <w:szCs w:val="24"/>
              </w:rPr>
              <w:t>1</w:t>
            </w:r>
          </w:p>
        </w:tc>
        <w:tc>
          <w:tcPr>
            <w:tcW w:w="0" w:type="auto"/>
          </w:tcPr>
          <w:p w:rsidR="00BB209F" w:rsidRPr="00BB209F" w:rsidRDefault="00BB209F" w:rsidP="00BB209F">
            <w:pPr>
              <w:spacing w:line="360" w:lineRule="auto"/>
              <w:jc w:val="right"/>
              <w:rPr>
                <w:rFonts w:ascii="Times New Roman" w:hAnsi="Times New Roman" w:cs="Times New Roman"/>
                <w:sz w:val="24"/>
                <w:szCs w:val="24"/>
              </w:rPr>
            </w:pPr>
            <w:r w:rsidRPr="00BB209F">
              <w:rPr>
                <w:rFonts w:ascii="Times New Roman" w:hAnsi="Times New Roman" w:cs="Times New Roman"/>
                <w:sz w:val="24"/>
                <w:szCs w:val="24"/>
              </w:rPr>
              <w:t>20 000</w:t>
            </w:r>
          </w:p>
        </w:tc>
        <w:tc>
          <w:tcPr>
            <w:tcW w:w="0" w:type="auto"/>
          </w:tcPr>
          <w:p w:rsidR="00BB209F" w:rsidRPr="00BB209F" w:rsidRDefault="00BB209F" w:rsidP="00BB209F">
            <w:pPr>
              <w:spacing w:line="360" w:lineRule="auto"/>
              <w:jc w:val="right"/>
              <w:rPr>
                <w:rFonts w:ascii="Times New Roman" w:hAnsi="Times New Roman" w:cs="Times New Roman"/>
                <w:sz w:val="24"/>
                <w:szCs w:val="24"/>
              </w:rPr>
            </w:pPr>
            <w:r w:rsidRPr="00BB209F">
              <w:rPr>
                <w:rFonts w:ascii="Times New Roman" w:hAnsi="Times New Roman" w:cs="Times New Roman"/>
                <w:sz w:val="24"/>
                <w:szCs w:val="24"/>
              </w:rPr>
              <w:t>3</w:t>
            </w:r>
          </w:p>
        </w:tc>
      </w:tr>
      <w:tr w:rsidR="00BB209F" w:rsidRPr="00BB209F" w:rsidTr="00BB209F">
        <w:trPr>
          <w:jc w:val="center"/>
        </w:trPr>
        <w:tc>
          <w:tcPr>
            <w:tcW w:w="0" w:type="auto"/>
          </w:tcPr>
          <w:p w:rsidR="00BB209F" w:rsidRPr="00BB209F" w:rsidRDefault="00BB209F" w:rsidP="00BB209F">
            <w:pPr>
              <w:spacing w:line="360" w:lineRule="auto"/>
              <w:jc w:val="both"/>
              <w:rPr>
                <w:rFonts w:ascii="Times New Roman" w:hAnsi="Times New Roman" w:cs="Times New Roman"/>
                <w:sz w:val="24"/>
                <w:szCs w:val="24"/>
              </w:rPr>
            </w:pPr>
            <w:r w:rsidRPr="00BB209F">
              <w:rPr>
                <w:rFonts w:ascii="Times New Roman" w:hAnsi="Times New Roman" w:cs="Times New Roman"/>
                <w:sz w:val="24"/>
                <w:szCs w:val="24"/>
              </w:rPr>
              <w:t>2</w:t>
            </w:r>
          </w:p>
        </w:tc>
        <w:tc>
          <w:tcPr>
            <w:tcW w:w="0" w:type="auto"/>
          </w:tcPr>
          <w:p w:rsidR="00BB209F" w:rsidRPr="00BB209F" w:rsidRDefault="00BB209F" w:rsidP="00BB209F">
            <w:pPr>
              <w:spacing w:line="360" w:lineRule="auto"/>
              <w:jc w:val="right"/>
              <w:rPr>
                <w:rFonts w:ascii="Times New Roman" w:hAnsi="Times New Roman" w:cs="Times New Roman"/>
                <w:sz w:val="24"/>
                <w:szCs w:val="24"/>
              </w:rPr>
            </w:pPr>
            <w:r w:rsidRPr="00BB209F">
              <w:rPr>
                <w:rFonts w:ascii="Times New Roman" w:hAnsi="Times New Roman" w:cs="Times New Roman"/>
                <w:sz w:val="24"/>
                <w:szCs w:val="24"/>
              </w:rPr>
              <w:t>40 000</w:t>
            </w:r>
          </w:p>
        </w:tc>
        <w:tc>
          <w:tcPr>
            <w:tcW w:w="0" w:type="auto"/>
          </w:tcPr>
          <w:p w:rsidR="00BB209F" w:rsidRPr="00BB209F" w:rsidRDefault="00BB209F" w:rsidP="00BB209F">
            <w:pPr>
              <w:spacing w:line="360" w:lineRule="auto"/>
              <w:jc w:val="right"/>
              <w:rPr>
                <w:rFonts w:ascii="Times New Roman" w:hAnsi="Times New Roman" w:cs="Times New Roman"/>
                <w:sz w:val="24"/>
                <w:szCs w:val="24"/>
              </w:rPr>
            </w:pPr>
            <w:r w:rsidRPr="00BB209F">
              <w:rPr>
                <w:rFonts w:ascii="Times New Roman" w:hAnsi="Times New Roman" w:cs="Times New Roman"/>
                <w:sz w:val="24"/>
                <w:szCs w:val="24"/>
              </w:rPr>
              <w:t>5</w:t>
            </w:r>
          </w:p>
        </w:tc>
      </w:tr>
      <w:tr w:rsidR="00BB209F" w:rsidRPr="00BB209F" w:rsidTr="00BB209F">
        <w:trPr>
          <w:jc w:val="center"/>
        </w:trPr>
        <w:tc>
          <w:tcPr>
            <w:tcW w:w="0" w:type="auto"/>
          </w:tcPr>
          <w:p w:rsidR="00BB209F" w:rsidRPr="00BB209F" w:rsidRDefault="00BB209F" w:rsidP="00BB209F">
            <w:pPr>
              <w:spacing w:line="360" w:lineRule="auto"/>
              <w:jc w:val="both"/>
              <w:rPr>
                <w:rFonts w:ascii="Times New Roman" w:hAnsi="Times New Roman" w:cs="Times New Roman"/>
                <w:sz w:val="24"/>
                <w:szCs w:val="24"/>
              </w:rPr>
            </w:pPr>
            <w:r w:rsidRPr="00BB209F">
              <w:rPr>
                <w:rFonts w:ascii="Times New Roman" w:hAnsi="Times New Roman" w:cs="Times New Roman"/>
                <w:sz w:val="24"/>
                <w:szCs w:val="24"/>
              </w:rPr>
              <w:t>3</w:t>
            </w:r>
          </w:p>
        </w:tc>
        <w:tc>
          <w:tcPr>
            <w:tcW w:w="0" w:type="auto"/>
          </w:tcPr>
          <w:p w:rsidR="00BB209F" w:rsidRPr="00BB209F" w:rsidRDefault="00BB209F" w:rsidP="00BB209F">
            <w:pPr>
              <w:spacing w:line="360" w:lineRule="auto"/>
              <w:jc w:val="right"/>
              <w:rPr>
                <w:rFonts w:ascii="Times New Roman" w:hAnsi="Times New Roman" w:cs="Times New Roman"/>
                <w:sz w:val="24"/>
                <w:szCs w:val="24"/>
              </w:rPr>
            </w:pPr>
            <w:r w:rsidRPr="00BB209F">
              <w:rPr>
                <w:rFonts w:ascii="Times New Roman" w:hAnsi="Times New Roman" w:cs="Times New Roman"/>
                <w:sz w:val="24"/>
                <w:szCs w:val="24"/>
              </w:rPr>
              <w:t>60 000</w:t>
            </w:r>
          </w:p>
        </w:tc>
        <w:tc>
          <w:tcPr>
            <w:tcW w:w="0" w:type="auto"/>
          </w:tcPr>
          <w:p w:rsidR="00BB209F" w:rsidRPr="00BB209F" w:rsidRDefault="00BB209F" w:rsidP="00BB209F">
            <w:pPr>
              <w:spacing w:line="360" w:lineRule="auto"/>
              <w:jc w:val="right"/>
              <w:rPr>
                <w:rFonts w:ascii="Times New Roman" w:hAnsi="Times New Roman" w:cs="Times New Roman"/>
                <w:sz w:val="24"/>
                <w:szCs w:val="24"/>
              </w:rPr>
            </w:pPr>
            <w:r w:rsidRPr="00BB209F">
              <w:rPr>
                <w:rFonts w:ascii="Times New Roman" w:hAnsi="Times New Roman" w:cs="Times New Roman"/>
                <w:sz w:val="24"/>
                <w:szCs w:val="24"/>
              </w:rPr>
              <w:t>1</w:t>
            </w:r>
          </w:p>
        </w:tc>
      </w:tr>
    </w:tbl>
    <w:p w:rsidR="00BB209F" w:rsidRDefault="00BB209F" w:rsidP="00BB209F">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Po tom, co jste došli k rozhodnutí, která technologická varianta je pro výrobu ve Vaší společnosti nejvhodnější, když předpokládáte pravidelně výrobu 50 000 ks za období, tak získáváte dodatečné informace, že výrobní kapacita jednotlivých variant je omezený, jak je znázorněno následující tabulkou.</w:t>
      </w:r>
    </w:p>
    <w:tbl>
      <w:tblPr>
        <w:tblStyle w:val="Mkatabulky"/>
        <w:tblW w:w="0" w:type="auto"/>
        <w:jc w:val="center"/>
        <w:tblLook w:val="04A0" w:firstRow="1" w:lastRow="0" w:firstColumn="1" w:lastColumn="0" w:noHBand="0" w:noVBand="1"/>
      </w:tblPr>
      <w:tblGrid>
        <w:gridCol w:w="1416"/>
        <w:gridCol w:w="1876"/>
      </w:tblGrid>
      <w:tr w:rsidR="00BB209F" w:rsidRPr="00BB209F" w:rsidTr="00FE5450">
        <w:trPr>
          <w:jc w:val="center"/>
        </w:trPr>
        <w:tc>
          <w:tcPr>
            <w:tcW w:w="0" w:type="auto"/>
          </w:tcPr>
          <w:p w:rsidR="00BB209F" w:rsidRPr="00BB209F" w:rsidRDefault="00BB209F" w:rsidP="00FE5450">
            <w:pPr>
              <w:spacing w:line="360" w:lineRule="auto"/>
              <w:jc w:val="both"/>
              <w:rPr>
                <w:rFonts w:ascii="Times New Roman" w:hAnsi="Times New Roman" w:cs="Times New Roman"/>
                <w:sz w:val="24"/>
                <w:szCs w:val="24"/>
              </w:rPr>
            </w:pPr>
            <w:r w:rsidRPr="00BB209F">
              <w:rPr>
                <w:rFonts w:ascii="Times New Roman" w:hAnsi="Times New Roman" w:cs="Times New Roman"/>
                <w:sz w:val="24"/>
                <w:szCs w:val="24"/>
              </w:rPr>
              <w:t>Technologie</w:t>
            </w:r>
          </w:p>
        </w:tc>
        <w:tc>
          <w:tcPr>
            <w:tcW w:w="0" w:type="auto"/>
          </w:tcPr>
          <w:p w:rsidR="00BB209F" w:rsidRPr="00BB209F" w:rsidRDefault="00BB209F" w:rsidP="00FE5450">
            <w:pPr>
              <w:spacing w:line="360" w:lineRule="auto"/>
              <w:jc w:val="both"/>
              <w:rPr>
                <w:rFonts w:ascii="Times New Roman" w:hAnsi="Times New Roman" w:cs="Times New Roman"/>
                <w:sz w:val="24"/>
                <w:szCs w:val="24"/>
              </w:rPr>
            </w:pPr>
            <w:r>
              <w:rPr>
                <w:rFonts w:ascii="Times New Roman" w:hAnsi="Times New Roman" w:cs="Times New Roman"/>
                <w:sz w:val="24"/>
                <w:szCs w:val="24"/>
              </w:rPr>
              <w:t>Výrobní kapacita</w:t>
            </w:r>
          </w:p>
        </w:tc>
      </w:tr>
      <w:tr w:rsidR="00BB209F" w:rsidRPr="00BB209F" w:rsidTr="00FE5450">
        <w:trPr>
          <w:jc w:val="center"/>
        </w:trPr>
        <w:tc>
          <w:tcPr>
            <w:tcW w:w="0" w:type="auto"/>
          </w:tcPr>
          <w:p w:rsidR="00BB209F" w:rsidRPr="00BB209F" w:rsidRDefault="00BB209F" w:rsidP="00FE5450">
            <w:pPr>
              <w:spacing w:line="360" w:lineRule="auto"/>
              <w:jc w:val="both"/>
              <w:rPr>
                <w:rFonts w:ascii="Times New Roman" w:hAnsi="Times New Roman" w:cs="Times New Roman"/>
                <w:sz w:val="24"/>
                <w:szCs w:val="24"/>
              </w:rPr>
            </w:pPr>
            <w:r w:rsidRPr="00BB209F">
              <w:rPr>
                <w:rFonts w:ascii="Times New Roman" w:hAnsi="Times New Roman" w:cs="Times New Roman"/>
                <w:sz w:val="24"/>
                <w:szCs w:val="24"/>
              </w:rPr>
              <w:t>1</w:t>
            </w:r>
          </w:p>
        </w:tc>
        <w:tc>
          <w:tcPr>
            <w:tcW w:w="0" w:type="auto"/>
          </w:tcPr>
          <w:p w:rsidR="00BB209F" w:rsidRPr="00BB209F" w:rsidRDefault="00BB209F" w:rsidP="00BB209F">
            <w:pPr>
              <w:spacing w:line="360" w:lineRule="auto"/>
              <w:jc w:val="right"/>
              <w:rPr>
                <w:rFonts w:ascii="Times New Roman" w:hAnsi="Times New Roman" w:cs="Times New Roman"/>
                <w:sz w:val="24"/>
                <w:szCs w:val="24"/>
              </w:rPr>
            </w:pPr>
            <w:r>
              <w:rPr>
                <w:rFonts w:ascii="Times New Roman" w:hAnsi="Times New Roman" w:cs="Times New Roman"/>
                <w:sz w:val="24"/>
                <w:szCs w:val="24"/>
              </w:rPr>
              <w:t>35</w:t>
            </w:r>
            <w:r w:rsidRPr="00BB209F">
              <w:rPr>
                <w:rFonts w:ascii="Times New Roman" w:hAnsi="Times New Roman" w:cs="Times New Roman"/>
                <w:sz w:val="24"/>
                <w:szCs w:val="24"/>
              </w:rPr>
              <w:t xml:space="preserve"> 000</w:t>
            </w:r>
          </w:p>
        </w:tc>
      </w:tr>
      <w:tr w:rsidR="00BB209F" w:rsidRPr="00BB209F" w:rsidTr="00FE5450">
        <w:trPr>
          <w:jc w:val="center"/>
        </w:trPr>
        <w:tc>
          <w:tcPr>
            <w:tcW w:w="0" w:type="auto"/>
          </w:tcPr>
          <w:p w:rsidR="00BB209F" w:rsidRPr="00BB209F" w:rsidRDefault="00BB209F" w:rsidP="00FE5450">
            <w:pPr>
              <w:spacing w:line="360" w:lineRule="auto"/>
              <w:jc w:val="both"/>
              <w:rPr>
                <w:rFonts w:ascii="Times New Roman" w:hAnsi="Times New Roman" w:cs="Times New Roman"/>
                <w:sz w:val="24"/>
                <w:szCs w:val="24"/>
              </w:rPr>
            </w:pPr>
            <w:r w:rsidRPr="00BB209F">
              <w:rPr>
                <w:rFonts w:ascii="Times New Roman" w:hAnsi="Times New Roman" w:cs="Times New Roman"/>
                <w:sz w:val="24"/>
                <w:szCs w:val="24"/>
              </w:rPr>
              <w:t>2</w:t>
            </w:r>
          </w:p>
        </w:tc>
        <w:tc>
          <w:tcPr>
            <w:tcW w:w="0" w:type="auto"/>
          </w:tcPr>
          <w:p w:rsidR="00BB209F" w:rsidRPr="00BB209F" w:rsidRDefault="00BB209F" w:rsidP="00BB209F">
            <w:pPr>
              <w:spacing w:line="360" w:lineRule="auto"/>
              <w:jc w:val="right"/>
              <w:rPr>
                <w:rFonts w:ascii="Times New Roman" w:hAnsi="Times New Roman" w:cs="Times New Roman"/>
                <w:sz w:val="24"/>
                <w:szCs w:val="24"/>
              </w:rPr>
            </w:pPr>
            <w:r>
              <w:rPr>
                <w:rFonts w:ascii="Times New Roman" w:hAnsi="Times New Roman" w:cs="Times New Roman"/>
                <w:sz w:val="24"/>
                <w:szCs w:val="24"/>
              </w:rPr>
              <w:t>6</w:t>
            </w:r>
            <w:r w:rsidRPr="00BB209F">
              <w:rPr>
                <w:rFonts w:ascii="Times New Roman" w:hAnsi="Times New Roman" w:cs="Times New Roman"/>
                <w:sz w:val="24"/>
                <w:szCs w:val="24"/>
              </w:rPr>
              <w:t>0 000</w:t>
            </w:r>
          </w:p>
        </w:tc>
      </w:tr>
      <w:tr w:rsidR="00BB209F" w:rsidRPr="00BB209F" w:rsidTr="00FE5450">
        <w:trPr>
          <w:jc w:val="center"/>
        </w:trPr>
        <w:tc>
          <w:tcPr>
            <w:tcW w:w="0" w:type="auto"/>
          </w:tcPr>
          <w:p w:rsidR="00BB209F" w:rsidRPr="00BB209F" w:rsidRDefault="00BB209F" w:rsidP="00FE5450">
            <w:pPr>
              <w:spacing w:line="360" w:lineRule="auto"/>
              <w:jc w:val="both"/>
              <w:rPr>
                <w:rFonts w:ascii="Times New Roman" w:hAnsi="Times New Roman" w:cs="Times New Roman"/>
                <w:sz w:val="24"/>
                <w:szCs w:val="24"/>
              </w:rPr>
            </w:pPr>
            <w:r w:rsidRPr="00BB209F">
              <w:rPr>
                <w:rFonts w:ascii="Times New Roman" w:hAnsi="Times New Roman" w:cs="Times New Roman"/>
                <w:sz w:val="24"/>
                <w:szCs w:val="24"/>
              </w:rPr>
              <w:t>3</w:t>
            </w:r>
          </w:p>
        </w:tc>
        <w:tc>
          <w:tcPr>
            <w:tcW w:w="0" w:type="auto"/>
          </w:tcPr>
          <w:p w:rsidR="00BB209F" w:rsidRPr="00BB209F" w:rsidRDefault="00BB209F" w:rsidP="00BB209F">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r w:rsidRPr="00BB209F">
              <w:rPr>
                <w:rFonts w:ascii="Times New Roman" w:hAnsi="Times New Roman" w:cs="Times New Roman"/>
                <w:sz w:val="24"/>
                <w:szCs w:val="24"/>
              </w:rPr>
              <w:t>0 000</w:t>
            </w:r>
          </w:p>
        </w:tc>
      </w:tr>
    </w:tbl>
    <w:p w:rsidR="00BB209F" w:rsidRPr="00BB209F" w:rsidRDefault="00BB209F" w:rsidP="00BB209F">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Dojde ke změně Vašeho rozhodnutí?</w:t>
      </w:r>
      <w:bookmarkEnd w:id="0"/>
    </w:p>
    <w:sectPr w:rsidR="00BB209F" w:rsidRPr="00BB2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AC"/>
    <w:rsid w:val="00262833"/>
    <w:rsid w:val="008F30AC"/>
    <w:rsid w:val="00BB209F"/>
    <w:rsid w:val="00E242BC"/>
    <w:rsid w:val="00F35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B2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B2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630</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Camska</dc:creator>
  <cp:lastModifiedBy>Dagmar Camska</cp:lastModifiedBy>
  <cp:revision>2</cp:revision>
  <dcterms:created xsi:type="dcterms:W3CDTF">2017-11-28T06:28:00Z</dcterms:created>
  <dcterms:modified xsi:type="dcterms:W3CDTF">2017-11-28T06:28:00Z</dcterms:modified>
</cp:coreProperties>
</file>