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78" w:rsidRPr="00B07DCC" w:rsidRDefault="00BA1978" w:rsidP="003A3899">
      <w:pPr>
        <w:pStyle w:val="Bezmezer"/>
        <w:jc w:val="center"/>
        <w:rPr>
          <w:b/>
          <w:sz w:val="36"/>
          <w:szCs w:val="36"/>
        </w:rPr>
      </w:pPr>
      <w:r w:rsidRPr="00B07DCC">
        <w:rPr>
          <w:b/>
          <w:sz w:val="36"/>
          <w:szCs w:val="36"/>
        </w:rPr>
        <w:t>Individuální vzdělávací plán</w:t>
      </w:r>
      <w:r w:rsidR="007C6060">
        <w:rPr>
          <w:b/>
          <w:sz w:val="36"/>
          <w:szCs w:val="36"/>
        </w:rPr>
        <w:t xml:space="preserve"> žáka s vývojovou dysfázií a </w:t>
      </w:r>
      <w:proofErr w:type="spellStart"/>
      <w:r w:rsidR="007C6060">
        <w:rPr>
          <w:b/>
          <w:sz w:val="36"/>
          <w:szCs w:val="36"/>
        </w:rPr>
        <w:t>grafomotorickými</w:t>
      </w:r>
      <w:proofErr w:type="spellEnd"/>
      <w:r w:rsidR="007C6060">
        <w:rPr>
          <w:b/>
          <w:sz w:val="36"/>
          <w:szCs w:val="36"/>
        </w:rPr>
        <w:t xml:space="preserve"> obtížemi</w:t>
      </w:r>
    </w:p>
    <w:p w:rsidR="0055255A" w:rsidRDefault="0055255A" w:rsidP="003A3899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2263"/>
        <w:gridCol w:w="2549"/>
        <w:gridCol w:w="2549"/>
        <w:gridCol w:w="2550"/>
      </w:tblGrid>
      <w:tr w:rsidR="006F5D8F" w:rsidTr="006F5D8F">
        <w:tc>
          <w:tcPr>
            <w:tcW w:w="2263" w:type="dxa"/>
            <w:shd w:val="clear" w:color="auto" w:fill="D9D9D9" w:themeFill="background1" w:themeFillShade="D9"/>
          </w:tcPr>
          <w:p w:rsidR="006F5D8F" w:rsidRPr="00550908" w:rsidRDefault="00550908" w:rsidP="00550908">
            <w:pPr>
              <w:pStyle w:val="Bezmezer"/>
              <w:spacing w:before="40" w:after="40"/>
              <w:rPr>
                <w:b/>
              </w:rPr>
            </w:pPr>
            <w:r w:rsidRPr="00550908">
              <w:rPr>
                <w:b/>
              </w:rPr>
              <w:t>Jméno a příjmení žáka</w:t>
            </w:r>
          </w:p>
        </w:tc>
        <w:tc>
          <w:tcPr>
            <w:tcW w:w="7648" w:type="dxa"/>
            <w:gridSpan w:val="3"/>
          </w:tcPr>
          <w:p w:rsidR="006F5D8F" w:rsidRPr="00CC13B2" w:rsidRDefault="005B4717" w:rsidP="003A3899">
            <w:pPr>
              <w:pStyle w:val="Bezmezer"/>
              <w:rPr>
                <w:b/>
              </w:rPr>
            </w:pPr>
            <w:r>
              <w:rPr>
                <w:b/>
              </w:rPr>
              <w:t>HUBERT</w:t>
            </w:r>
          </w:p>
        </w:tc>
      </w:tr>
      <w:tr w:rsidR="006F5D8F" w:rsidTr="006F5D8F">
        <w:tc>
          <w:tcPr>
            <w:tcW w:w="2263" w:type="dxa"/>
            <w:shd w:val="clear" w:color="auto" w:fill="D9D9D9" w:themeFill="background1" w:themeFillShade="D9"/>
          </w:tcPr>
          <w:p w:rsidR="006F5D8F" w:rsidRPr="00550908" w:rsidRDefault="00550908" w:rsidP="00550908">
            <w:pPr>
              <w:pStyle w:val="Bezmezer"/>
              <w:spacing w:before="40" w:after="40"/>
              <w:rPr>
                <w:b/>
              </w:rPr>
            </w:pPr>
            <w:r w:rsidRPr="00550908">
              <w:rPr>
                <w:b/>
              </w:rPr>
              <w:t>Datum narození</w:t>
            </w:r>
          </w:p>
        </w:tc>
        <w:tc>
          <w:tcPr>
            <w:tcW w:w="7648" w:type="dxa"/>
            <w:gridSpan w:val="3"/>
          </w:tcPr>
          <w:p w:rsidR="006F5D8F" w:rsidRDefault="00FD0C1F" w:rsidP="003A3899">
            <w:pPr>
              <w:pStyle w:val="Bezmezer"/>
            </w:pPr>
            <w:r w:rsidRPr="00FD0C1F">
              <w:t>11. 4. 2009</w:t>
            </w:r>
          </w:p>
        </w:tc>
      </w:tr>
      <w:tr w:rsidR="006F5D8F" w:rsidTr="006F5D8F">
        <w:tc>
          <w:tcPr>
            <w:tcW w:w="2263" w:type="dxa"/>
            <w:shd w:val="clear" w:color="auto" w:fill="D9D9D9" w:themeFill="background1" w:themeFillShade="D9"/>
          </w:tcPr>
          <w:p w:rsidR="006F5D8F" w:rsidRPr="00550908" w:rsidRDefault="00550908" w:rsidP="00550908">
            <w:pPr>
              <w:pStyle w:val="Bezmezer"/>
              <w:spacing w:before="40" w:after="40"/>
              <w:rPr>
                <w:b/>
              </w:rPr>
            </w:pPr>
            <w:r w:rsidRPr="00550908">
              <w:rPr>
                <w:b/>
              </w:rPr>
              <w:t>Bydliště</w:t>
            </w:r>
          </w:p>
        </w:tc>
        <w:tc>
          <w:tcPr>
            <w:tcW w:w="7648" w:type="dxa"/>
            <w:gridSpan w:val="3"/>
          </w:tcPr>
          <w:p w:rsidR="006F5D8F" w:rsidRDefault="006F5D8F" w:rsidP="003A3899">
            <w:pPr>
              <w:pStyle w:val="Bezmezer"/>
            </w:pPr>
          </w:p>
        </w:tc>
      </w:tr>
      <w:tr w:rsidR="006F5D8F" w:rsidTr="006F5D8F">
        <w:tc>
          <w:tcPr>
            <w:tcW w:w="2263" w:type="dxa"/>
            <w:shd w:val="clear" w:color="auto" w:fill="D9D9D9" w:themeFill="background1" w:themeFillShade="D9"/>
          </w:tcPr>
          <w:p w:rsidR="006F5D8F" w:rsidRPr="00550908" w:rsidRDefault="00550908" w:rsidP="00550908">
            <w:pPr>
              <w:pStyle w:val="Bezmezer"/>
              <w:spacing w:before="40" w:after="40"/>
              <w:rPr>
                <w:b/>
              </w:rPr>
            </w:pPr>
            <w:r w:rsidRPr="00550908">
              <w:rPr>
                <w:b/>
              </w:rPr>
              <w:t>Škola</w:t>
            </w:r>
          </w:p>
        </w:tc>
        <w:tc>
          <w:tcPr>
            <w:tcW w:w="7648" w:type="dxa"/>
            <w:gridSpan w:val="3"/>
          </w:tcPr>
          <w:p w:rsidR="006F5D8F" w:rsidRDefault="006F5D8F" w:rsidP="003A3899">
            <w:pPr>
              <w:pStyle w:val="Bezmezer"/>
            </w:pPr>
          </w:p>
        </w:tc>
      </w:tr>
      <w:tr w:rsidR="0089292B" w:rsidTr="0089292B">
        <w:tc>
          <w:tcPr>
            <w:tcW w:w="2263" w:type="dxa"/>
            <w:shd w:val="clear" w:color="auto" w:fill="D9D9D9" w:themeFill="background1" w:themeFillShade="D9"/>
          </w:tcPr>
          <w:p w:rsidR="0089292B" w:rsidRPr="00550908" w:rsidRDefault="0089292B" w:rsidP="00550908">
            <w:pPr>
              <w:pStyle w:val="Bezmezer"/>
              <w:spacing w:before="40" w:after="40"/>
              <w:rPr>
                <w:b/>
              </w:rPr>
            </w:pPr>
            <w:r w:rsidRPr="00550908">
              <w:rPr>
                <w:b/>
              </w:rPr>
              <w:t>Ročník</w:t>
            </w:r>
          </w:p>
        </w:tc>
        <w:tc>
          <w:tcPr>
            <w:tcW w:w="2549" w:type="dxa"/>
          </w:tcPr>
          <w:p w:rsidR="0089292B" w:rsidRDefault="00D30F63" w:rsidP="003A3899">
            <w:pPr>
              <w:pStyle w:val="Bezmezer"/>
            </w:pPr>
            <w:r>
              <w:t>1.</w:t>
            </w:r>
            <w:r w:rsidR="005B4717">
              <w:t>A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:rsidR="0089292B" w:rsidRPr="00C34136" w:rsidRDefault="0089292B" w:rsidP="00C34136">
            <w:pPr>
              <w:pStyle w:val="Bezmezer"/>
              <w:spacing w:before="40" w:after="40"/>
              <w:rPr>
                <w:b/>
              </w:rPr>
            </w:pPr>
            <w:r w:rsidRPr="00C34136">
              <w:rPr>
                <w:b/>
              </w:rPr>
              <w:t>Školní rok</w:t>
            </w:r>
          </w:p>
        </w:tc>
        <w:tc>
          <w:tcPr>
            <w:tcW w:w="2550" w:type="dxa"/>
          </w:tcPr>
          <w:p w:rsidR="0089292B" w:rsidRDefault="00FD0C1F" w:rsidP="003A3899">
            <w:pPr>
              <w:pStyle w:val="Bezmezer"/>
            </w:pPr>
            <w:r w:rsidRPr="00FD0C1F">
              <w:t>2016/2017</w:t>
            </w:r>
          </w:p>
        </w:tc>
      </w:tr>
    </w:tbl>
    <w:p w:rsidR="003A3899" w:rsidRDefault="003A3899" w:rsidP="003A3899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2263"/>
        <w:gridCol w:w="7648"/>
      </w:tblGrid>
      <w:tr w:rsidR="00550908" w:rsidTr="000F3330">
        <w:tc>
          <w:tcPr>
            <w:tcW w:w="2263" w:type="dxa"/>
            <w:shd w:val="clear" w:color="auto" w:fill="D9D9D9" w:themeFill="background1" w:themeFillShade="D9"/>
          </w:tcPr>
          <w:p w:rsidR="00550908" w:rsidRPr="00550908" w:rsidRDefault="00550908" w:rsidP="00550908">
            <w:pPr>
              <w:pStyle w:val="Bezmezer"/>
              <w:spacing w:before="40" w:after="40"/>
              <w:rPr>
                <w:b/>
              </w:rPr>
            </w:pPr>
            <w:r w:rsidRPr="00550908">
              <w:rPr>
                <w:b/>
              </w:rPr>
              <w:t xml:space="preserve">ŠPZ, </w:t>
            </w:r>
            <w:r>
              <w:rPr>
                <w:b/>
              </w:rPr>
              <w:t>které vydalo doporučení pro IVP</w:t>
            </w:r>
          </w:p>
        </w:tc>
        <w:tc>
          <w:tcPr>
            <w:tcW w:w="7648" w:type="dxa"/>
          </w:tcPr>
          <w:p w:rsidR="00550908" w:rsidRDefault="005B4717" w:rsidP="000F3330">
            <w:pPr>
              <w:pStyle w:val="Bezmezer"/>
            </w:pPr>
            <w:r>
              <w:t>SPC XXXX YYYYY</w:t>
            </w:r>
          </w:p>
        </w:tc>
      </w:tr>
      <w:tr w:rsidR="00550908" w:rsidTr="000F3330">
        <w:tc>
          <w:tcPr>
            <w:tcW w:w="2263" w:type="dxa"/>
            <w:shd w:val="clear" w:color="auto" w:fill="D9D9D9" w:themeFill="background1" w:themeFillShade="D9"/>
          </w:tcPr>
          <w:p w:rsidR="00550908" w:rsidRPr="00550908" w:rsidRDefault="00550908" w:rsidP="000F3330">
            <w:pPr>
              <w:pStyle w:val="Bezmezer"/>
              <w:spacing w:before="40" w:after="40"/>
              <w:rPr>
                <w:b/>
              </w:rPr>
            </w:pPr>
            <w:r w:rsidRPr="00550908">
              <w:rPr>
                <w:b/>
              </w:rPr>
              <w:t>Kontaktní pracovník ŠPZ</w:t>
            </w:r>
          </w:p>
        </w:tc>
        <w:tc>
          <w:tcPr>
            <w:tcW w:w="7648" w:type="dxa"/>
          </w:tcPr>
          <w:p w:rsidR="00550908" w:rsidRDefault="005B4717" w:rsidP="000F3330">
            <w:pPr>
              <w:pStyle w:val="Bezmezer"/>
            </w:pPr>
            <w:r>
              <w:t>Mgr. XXXXX YYYYYY</w:t>
            </w:r>
          </w:p>
        </w:tc>
      </w:tr>
      <w:tr w:rsidR="00550908" w:rsidTr="000F3330">
        <w:tc>
          <w:tcPr>
            <w:tcW w:w="2263" w:type="dxa"/>
            <w:shd w:val="clear" w:color="auto" w:fill="D9D9D9" w:themeFill="background1" w:themeFillShade="D9"/>
          </w:tcPr>
          <w:p w:rsidR="00550908" w:rsidRPr="00550908" w:rsidRDefault="00550908" w:rsidP="000F3330">
            <w:pPr>
              <w:pStyle w:val="Bezmezer"/>
              <w:spacing w:before="40" w:after="40"/>
              <w:rPr>
                <w:b/>
              </w:rPr>
            </w:pPr>
            <w:r w:rsidRPr="00550908">
              <w:rPr>
                <w:b/>
              </w:rPr>
              <w:t>Školská poradenská, zdravotnická a jiná zařízení, která se podílejí na péči o žáka</w:t>
            </w:r>
          </w:p>
        </w:tc>
        <w:tc>
          <w:tcPr>
            <w:tcW w:w="7648" w:type="dxa"/>
          </w:tcPr>
          <w:p w:rsidR="00550908" w:rsidRDefault="00550908" w:rsidP="000F2FC9">
            <w:pPr>
              <w:pStyle w:val="Bezmezer"/>
            </w:pPr>
          </w:p>
        </w:tc>
      </w:tr>
    </w:tbl>
    <w:p w:rsidR="0089292B" w:rsidRDefault="0089292B" w:rsidP="00550908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7792"/>
        <w:gridCol w:w="2119"/>
      </w:tblGrid>
      <w:tr w:rsidR="00E46F7F" w:rsidTr="00E46F7F">
        <w:tc>
          <w:tcPr>
            <w:tcW w:w="7792" w:type="dxa"/>
            <w:shd w:val="clear" w:color="auto" w:fill="D9D9D9" w:themeFill="background1" w:themeFillShade="D9"/>
          </w:tcPr>
          <w:p w:rsidR="00E46F7F" w:rsidRPr="00550908" w:rsidRDefault="00E46F7F" w:rsidP="000F3330">
            <w:pPr>
              <w:pStyle w:val="Bezmezer"/>
              <w:spacing w:before="40" w:after="40"/>
              <w:rPr>
                <w:b/>
              </w:rPr>
            </w:pPr>
            <w:r w:rsidRPr="00E46F7F">
              <w:rPr>
                <w:b/>
              </w:rPr>
              <w:t>Rozhodnutí o povolení vzdělávání žáka podle IVP ze dne:</w:t>
            </w:r>
          </w:p>
        </w:tc>
        <w:tc>
          <w:tcPr>
            <w:tcW w:w="2119" w:type="dxa"/>
          </w:tcPr>
          <w:p w:rsidR="00E46F7F" w:rsidRDefault="00403344" w:rsidP="000F3330">
            <w:pPr>
              <w:pStyle w:val="Bezmezer"/>
            </w:pPr>
            <w:r>
              <w:t>26. 9. 2016</w:t>
            </w:r>
          </w:p>
        </w:tc>
      </w:tr>
      <w:tr w:rsidR="00E46F7F" w:rsidTr="000F3330">
        <w:tc>
          <w:tcPr>
            <w:tcW w:w="9911" w:type="dxa"/>
            <w:gridSpan w:val="2"/>
            <w:shd w:val="clear" w:color="auto" w:fill="D9D9D9" w:themeFill="background1" w:themeFillShade="D9"/>
          </w:tcPr>
          <w:p w:rsidR="00E46F7F" w:rsidRDefault="00B62256" w:rsidP="00E46F7F">
            <w:pPr>
              <w:pStyle w:val="Bezmezer"/>
              <w:spacing w:before="40" w:after="40"/>
            </w:pPr>
            <w:r>
              <w:rPr>
                <w:b/>
              </w:rPr>
              <w:t>Zdůvodnění:</w:t>
            </w:r>
          </w:p>
        </w:tc>
      </w:tr>
      <w:tr w:rsidR="00E46F7F" w:rsidTr="00E46F7F">
        <w:tc>
          <w:tcPr>
            <w:tcW w:w="9911" w:type="dxa"/>
            <w:gridSpan w:val="2"/>
            <w:shd w:val="clear" w:color="auto" w:fill="auto"/>
          </w:tcPr>
          <w:p w:rsidR="00FD0C1F" w:rsidRDefault="00FD0C1F" w:rsidP="00FD0C1F">
            <w:pPr>
              <w:pStyle w:val="Bezmezer"/>
            </w:pPr>
            <w:r w:rsidRPr="00CC13B2">
              <w:rPr>
                <w:b/>
              </w:rPr>
              <w:t>Vývojová dysfázie smíšeného typu</w:t>
            </w:r>
            <w:r>
              <w:t xml:space="preserve">, což se promítá do horší výbavnosti slov, jejich záměně či komolení, obtíží ve sluchovém rozlišování podobně znějících slov.  Porozumění řeči není zcela spolehlivé. </w:t>
            </w:r>
          </w:p>
          <w:p w:rsidR="00FD0C1F" w:rsidRDefault="002C5E7B" w:rsidP="00FD0C1F">
            <w:pPr>
              <w:pStyle w:val="Bezmezer"/>
            </w:pPr>
            <w:r>
              <w:rPr>
                <w:b/>
              </w:rPr>
              <w:t>Výrazná</w:t>
            </w:r>
            <w:r w:rsidR="00FD0C1F" w:rsidRPr="00CC13B2">
              <w:rPr>
                <w:b/>
              </w:rPr>
              <w:t xml:space="preserve"> porucha pozornost</w:t>
            </w:r>
            <w:r w:rsidR="00CC13B2">
              <w:rPr>
                <w:b/>
              </w:rPr>
              <w:t>i</w:t>
            </w:r>
            <w:r w:rsidR="00FD0C1F">
              <w:t xml:space="preserve"> se projevy zejména v kolektivu (v individuálním kontaktu se daří H</w:t>
            </w:r>
            <w:r w:rsidR="001F7C50">
              <w:t>uberta</w:t>
            </w:r>
            <w:r w:rsidR="00FD0C1F">
              <w:t xml:space="preserve"> motivovat více k udržení pozornosti). </w:t>
            </w:r>
          </w:p>
          <w:p w:rsidR="00FD0C1F" w:rsidRDefault="00FD0C1F" w:rsidP="00FD0C1F">
            <w:pPr>
              <w:pStyle w:val="Bezmezer"/>
            </w:pPr>
            <w:r w:rsidRPr="00CC13B2">
              <w:rPr>
                <w:b/>
              </w:rPr>
              <w:t>Výrazné grafomotorické obtíže</w:t>
            </w:r>
            <w:r>
              <w:t xml:space="preserve"> ovlivňují jeho kresebný a později i psaný projev</w:t>
            </w:r>
          </w:p>
          <w:p w:rsidR="00CC13B2" w:rsidRDefault="00CC13B2" w:rsidP="00FD0C1F">
            <w:pPr>
              <w:pStyle w:val="Bezmezer"/>
            </w:pPr>
          </w:p>
          <w:p w:rsidR="00E46F7F" w:rsidRPr="00E46F7F" w:rsidRDefault="005B4717" w:rsidP="00FD0C1F">
            <w:pPr>
              <w:pStyle w:val="Bezmezer"/>
            </w:pPr>
            <w:r>
              <w:t xml:space="preserve">Hubert </w:t>
            </w:r>
            <w:r w:rsidR="00581629">
              <w:t xml:space="preserve">hůře rozumí, </w:t>
            </w:r>
            <w:r w:rsidR="00CC13B2">
              <w:t>než mluví</w:t>
            </w:r>
            <w:r w:rsidR="00FD0C1F">
              <w:t>, někdy odpovídá na jinou otázku, než je tázán. Dle rodičů není potřeba věty příliš zjednodušovat a příliš zpomalovat tempo ř</w:t>
            </w:r>
            <w:r>
              <w:t>eči, doma se mluví rychle, Hubert</w:t>
            </w:r>
            <w:r w:rsidR="00FD0C1F">
              <w:t xml:space="preserve"> je na to zvyklý. Důležité je však aktivovat pozornost směrem k dění ve třídě (učiteli).</w:t>
            </w:r>
          </w:p>
          <w:p w:rsidR="00E46F7F" w:rsidRPr="00E46F7F" w:rsidRDefault="00E46F7F" w:rsidP="000F3330">
            <w:pPr>
              <w:pStyle w:val="Bezmezer"/>
            </w:pPr>
          </w:p>
        </w:tc>
      </w:tr>
    </w:tbl>
    <w:p w:rsidR="0089292B" w:rsidRDefault="0089292B" w:rsidP="00550908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2263"/>
        <w:gridCol w:w="7648"/>
      </w:tblGrid>
      <w:tr w:rsidR="00B62256" w:rsidTr="000F3330">
        <w:tc>
          <w:tcPr>
            <w:tcW w:w="2263" w:type="dxa"/>
            <w:shd w:val="clear" w:color="auto" w:fill="D9D9D9" w:themeFill="background1" w:themeFillShade="D9"/>
          </w:tcPr>
          <w:p w:rsidR="00B62256" w:rsidRPr="00550908" w:rsidRDefault="00B62256" w:rsidP="000F3330">
            <w:pPr>
              <w:pStyle w:val="Bezmezer"/>
              <w:spacing w:before="40" w:after="40"/>
              <w:rPr>
                <w:b/>
              </w:rPr>
            </w:pPr>
            <w:r w:rsidRPr="00B62256">
              <w:rPr>
                <w:b/>
              </w:rPr>
              <w:t>Priority vzdělávání a dalšího rozvoje žáka (cíle IVP):</w:t>
            </w:r>
          </w:p>
        </w:tc>
        <w:tc>
          <w:tcPr>
            <w:tcW w:w="7648" w:type="dxa"/>
          </w:tcPr>
          <w:p w:rsidR="00FD0C1F" w:rsidRDefault="00FD0C1F" w:rsidP="000F2FC9">
            <w:pPr>
              <w:pStyle w:val="Bezmezer"/>
              <w:numPr>
                <w:ilvl w:val="0"/>
                <w:numId w:val="3"/>
              </w:numPr>
              <w:ind w:left="318" w:hanging="318"/>
            </w:pPr>
            <w:r>
              <w:t>rozvoj percepce, motoriky a grafomotoriky potřebné ke zvládání trivia (zrakové, sluchové vnímání, prostorová orientace,</w:t>
            </w:r>
            <w:r w:rsidR="003D41DC">
              <w:t xml:space="preserve"> </w:t>
            </w:r>
            <w:r>
              <w:t>rozvoj předmatematických a matematických pojmů)</w:t>
            </w:r>
          </w:p>
          <w:p w:rsidR="00B62256" w:rsidRDefault="006376FA" w:rsidP="000F2FC9">
            <w:pPr>
              <w:pStyle w:val="Bezmezer"/>
              <w:numPr>
                <w:ilvl w:val="0"/>
                <w:numId w:val="3"/>
              </w:numPr>
              <w:ind w:left="318" w:hanging="318"/>
            </w:pPr>
            <w:r>
              <w:t>rozvoj řeči</w:t>
            </w:r>
            <w:r w:rsidR="000F3330">
              <w:t xml:space="preserve"> – </w:t>
            </w:r>
            <w:r>
              <w:t>rozvoj uchopení pojmů</w:t>
            </w:r>
            <w:r w:rsidR="000F3330">
              <w:t xml:space="preserve"> – </w:t>
            </w:r>
            <w:r>
              <w:t>správné pojmenování věcí, pojmů (H</w:t>
            </w:r>
            <w:r w:rsidR="005B4717">
              <w:t>ubert</w:t>
            </w:r>
            <w:r>
              <w:t xml:space="preserve"> někdy užívá odlišná pojmenování), </w:t>
            </w:r>
            <w:r w:rsidR="00FD0C1F">
              <w:t>zejména podpora rozvoje receptivní složky</w:t>
            </w:r>
            <w:r w:rsidR="000F3330">
              <w:t xml:space="preserve"> – </w:t>
            </w:r>
            <w:r w:rsidR="00FD0C1F">
              <w:t>porozumění instrukcím, další rozvoj aktivní a pasivní slov</w:t>
            </w:r>
            <w:r>
              <w:t>ní zásoby</w:t>
            </w:r>
            <w:r w:rsidR="000F3330">
              <w:t xml:space="preserve">, </w:t>
            </w:r>
            <w:r w:rsidR="005B4717">
              <w:t>podpora zapojení Hubert</w:t>
            </w:r>
            <w:r w:rsidR="00FD0C1F">
              <w:t xml:space="preserve"> mezi vrstevníky</w:t>
            </w:r>
          </w:p>
          <w:p w:rsidR="00B62256" w:rsidRDefault="00B62256" w:rsidP="000F3330">
            <w:pPr>
              <w:pStyle w:val="Bezmezer"/>
            </w:pPr>
          </w:p>
        </w:tc>
      </w:tr>
    </w:tbl>
    <w:p w:rsidR="0089292B" w:rsidRDefault="0089292B" w:rsidP="00550908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2263"/>
        <w:gridCol w:w="7648"/>
      </w:tblGrid>
      <w:tr w:rsidR="00B62256" w:rsidTr="000F3330">
        <w:tc>
          <w:tcPr>
            <w:tcW w:w="2263" w:type="dxa"/>
            <w:shd w:val="clear" w:color="auto" w:fill="D9D9D9" w:themeFill="background1" w:themeFillShade="D9"/>
          </w:tcPr>
          <w:p w:rsidR="00B62256" w:rsidRPr="00550908" w:rsidRDefault="00B62256" w:rsidP="000F3330">
            <w:pPr>
              <w:pStyle w:val="Bezmezer"/>
              <w:spacing w:before="40" w:after="40"/>
              <w:rPr>
                <w:b/>
              </w:rPr>
            </w:pPr>
            <w:r w:rsidRPr="00B62256">
              <w:rPr>
                <w:b/>
              </w:rPr>
              <w:t>Předměty, jejichž výuka je realizována podle IVP:</w:t>
            </w:r>
          </w:p>
        </w:tc>
        <w:tc>
          <w:tcPr>
            <w:tcW w:w="7648" w:type="dxa"/>
          </w:tcPr>
          <w:p w:rsidR="00B62256" w:rsidRDefault="00FD0C1F" w:rsidP="000F3330">
            <w:pPr>
              <w:pStyle w:val="Bezmezer"/>
            </w:pPr>
            <w:r w:rsidRPr="00FD0C1F">
              <w:t>obtíže se promítají do všech vyučovacích předmětů, zejména tam, kde se používá řečový kód</w:t>
            </w:r>
          </w:p>
          <w:p w:rsidR="00B62256" w:rsidRDefault="00B62256" w:rsidP="000F3330">
            <w:pPr>
              <w:pStyle w:val="Bezmezer"/>
            </w:pPr>
          </w:p>
        </w:tc>
      </w:tr>
    </w:tbl>
    <w:p w:rsidR="0089292B" w:rsidRDefault="0089292B" w:rsidP="00550908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2263"/>
        <w:gridCol w:w="7648"/>
      </w:tblGrid>
      <w:tr w:rsidR="00B62256" w:rsidTr="001B4BC7">
        <w:tc>
          <w:tcPr>
            <w:tcW w:w="9911" w:type="dxa"/>
            <w:gridSpan w:val="2"/>
            <w:shd w:val="clear" w:color="auto" w:fill="D9D9D9" w:themeFill="background1" w:themeFillShade="D9"/>
          </w:tcPr>
          <w:p w:rsidR="00B62256" w:rsidRDefault="00FE09CD" w:rsidP="00B62256">
            <w:pPr>
              <w:pStyle w:val="Bezmezer"/>
              <w:spacing w:before="40" w:after="40"/>
            </w:pPr>
            <w:r>
              <w:rPr>
                <w:b/>
              </w:rPr>
              <w:t>Podpůrná opatření (specifikace stupňů opatření)</w:t>
            </w:r>
          </w:p>
        </w:tc>
      </w:tr>
      <w:tr w:rsidR="00B62256" w:rsidTr="001B4BC7">
        <w:tc>
          <w:tcPr>
            <w:tcW w:w="2263" w:type="dxa"/>
            <w:shd w:val="clear" w:color="auto" w:fill="D9D9D9" w:themeFill="background1" w:themeFillShade="D9"/>
          </w:tcPr>
          <w:p w:rsidR="00B62256" w:rsidRPr="00550908" w:rsidRDefault="00B62256" w:rsidP="00B62256">
            <w:pPr>
              <w:pStyle w:val="Bezmezer"/>
              <w:spacing w:before="40" w:after="40"/>
              <w:rPr>
                <w:b/>
              </w:rPr>
            </w:pPr>
            <w:r w:rsidRPr="00B62256">
              <w:rPr>
                <w:b/>
              </w:rPr>
              <w:t>Met</w:t>
            </w:r>
            <w:r w:rsidR="001B4BC7">
              <w:rPr>
                <w:b/>
              </w:rPr>
              <w:t xml:space="preserve">ody výuky (pedagogické </w:t>
            </w:r>
            <w:r w:rsidR="001B4BC7">
              <w:rPr>
                <w:b/>
              </w:rPr>
              <w:lastRenderedPageBreak/>
              <w:t>postupy)</w:t>
            </w:r>
          </w:p>
        </w:tc>
        <w:tc>
          <w:tcPr>
            <w:tcW w:w="7648" w:type="dxa"/>
          </w:tcPr>
          <w:p w:rsidR="00FE09CD" w:rsidRDefault="00FE09CD" w:rsidP="000F2FC9">
            <w:pPr>
              <w:pStyle w:val="Bezmezer"/>
              <w:ind w:left="318" w:hanging="318"/>
            </w:pPr>
            <w:r>
              <w:lastRenderedPageBreak/>
              <w:t>-</w:t>
            </w:r>
            <w:r>
              <w:tab/>
              <w:t>u hromadně zadávaných instrukci ověřit či podpořit pochopení zadání (někdy H</w:t>
            </w:r>
            <w:r w:rsidR="005B4717">
              <w:t>ubert</w:t>
            </w:r>
            <w:r>
              <w:t xml:space="preserve"> hromadné pok</w:t>
            </w:r>
            <w:r w:rsidR="00501807">
              <w:t>yny nevnímá jako pro něj určené</w:t>
            </w:r>
            <w:r>
              <w:t>)</w:t>
            </w:r>
            <w:r w:rsidR="000F3330">
              <w:t xml:space="preserve"> – </w:t>
            </w:r>
            <w:r>
              <w:t>tj. H</w:t>
            </w:r>
            <w:r w:rsidR="005B4717">
              <w:t>ubertovi</w:t>
            </w:r>
            <w:r>
              <w:t xml:space="preserve"> </w:t>
            </w:r>
            <w:r>
              <w:lastRenderedPageBreak/>
              <w:t>instrukci individuálně zopakovat, přípa</w:t>
            </w:r>
            <w:r w:rsidR="005B4717">
              <w:t>dně ho aktivovat směrem k projev</w:t>
            </w:r>
            <w:r>
              <w:t xml:space="preserve">u </w:t>
            </w:r>
            <w:proofErr w:type="gramStart"/>
            <w:r>
              <w:t>učitele ( verbálně</w:t>
            </w:r>
            <w:proofErr w:type="gramEnd"/>
            <w:r>
              <w:t xml:space="preserve"> „Hynku poslouchej“ či hapticky)</w:t>
            </w:r>
            <w:r w:rsidR="000F3330">
              <w:t xml:space="preserve"> – </w:t>
            </w:r>
            <w:r>
              <w:t>s podporou asistenta pedagoga</w:t>
            </w:r>
          </w:p>
          <w:p w:rsidR="00FE09CD" w:rsidRDefault="00FE09CD" w:rsidP="000F2FC9">
            <w:pPr>
              <w:pStyle w:val="Bezmezer"/>
              <w:ind w:left="318" w:hanging="318"/>
            </w:pPr>
            <w:r>
              <w:t>-</w:t>
            </w:r>
            <w:r>
              <w:tab/>
              <w:t>výrazně aktivovat H</w:t>
            </w:r>
            <w:r w:rsidR="005B4717">
              <w:t>uberta</w:t>
            </w:r>
            <w:r>
              <w:t xml:space="preserve"> ve chvílích, kdy je potřeba aby dával pozor, resp. naslouchal či vsto</w:t>
            </w:r>
            <w:r w:rsidR="009874A7">
              <w:t>upil aktivně do ko</w:t>
            </w:r>
            <w:r w:rsidR="00501807">
              <w:t>munikace („teď se na mě koukej,</w:t>
            </w:r>
            <w:bookmarkStart w:id="0" w:name="_GoBack"/>
            <w:bookmarkEnd w:id="0"/>
            <w:r w:rsidR="009874A7">
              <w:t xml:space="preserve"> teď </w:t>
            </w:r>
            <w:r>
              <w:t xml:space="preserve">poslouchej“)  </w:t>
            </w:r>
          </w:p>
          <w:p w:rsidR="00FE09CD" w:rsidRDefault="00FE09CD" w:rsidP="000F2FC9">
            <w:pPr>
              <w:pStyle w:val="Bezmezer"/>
              <w:ind w:left="318" w:hanging="318"/>
            </w:pPr>
            <w:r>
              <w:t>-</w:t>
            </w:r>
            <w:r>
              <w:tab/>
              <w:t xml:space="preserve">dodržovat zásady komunikace se žáky s dysfázií (upraveno dle Mlčákové, 2011) </w:t>
            </w:r>
          </w:p>
          <w:p w:rsidR="00FE09CD" w:rsidRDefault="00FE09CD" w:rsidP="000F2FC9">
            <w:pPr>
              <w:pStyle w:val="Bezmezer"/>
              <w:ind w:left="318" w:hanging="318"/>
            </w:pPr>
            <w:r>
              <w:t>-</w:t>
            </w:r>
            <w:r>
              <w:tab/>
              <w:t>zpomalit tempo řeči, dbát na zřetelnou výslovnost</w:t>
            </w:r>
          </w:p>
          <w:p w:rsidR="00FE09CD" w:rsidRDefault="00FE09CD" w:rsidP="000F2FC9">
            <w:pPr>
              <w:pStyle w:val="Bezmezer"/>
              <w:ind w:left="318" w:hanging="318"/>
            </w:pPr>
            <w:r>
              <w:t>-</w:t>
            </w:r>
            <w:r>
              <w:tab/>
              <w:t>udržet zrakový kontakt, případně podpořit hapticky</w:t>
            </w:r>
          </w:p>
          <w:p w:rsidR="00FE09CD" w:rsidRDefault="006376FA" w:rsidP="000F2FC9">
            <w:pPr>
              <w:pStyle w:val="Bezmezer"/>
              <w:ind w:left="318" w:hanging="318"/>
            </w:pPr>
            <w:r>
              <w:t>-</w:t>
            </w:r>
            <w:r w:rsidR="00FE09CD">
              <w:tab/>
              <w:t>odmlčet se po větě/pasáži</w:t>
            </w:r>
            <w:r w:rsidR="000F3330">
              <w:t xml:space="preserve"> – </w:t>
            </w:r>
            <w:r w:rsidR="00FE09CD">
              <w:t>nechat prostor pro zpracování informace</w:t>
            </w:r>
          </w:p>
          <w:p w:rsidR="00FE09CD" w:rsidRDefault="00FE09CD" w:rsidP="000F2FC9">
            <w:pPr>
              <w:pStyle w:val="Bezmezer"/>
              <w:ind w:left="318" w:hanging="318"/>
            </w:pPr>
            <w:r>
              <w:t>-</w:t>
            </w:r>
            <w:r>
              <w:tab/>
              <w:t>při neadekvátní odpovědi zopakovat otázku či užít jinou formulaci s důrazem na klíčová slova</w:t>
            </w:r>
          </w:p>
          <w:p w:rsidR="00FE09CD" w:rsidRDefault="00FE09CD" w:rsidP="000F2FC9">
            <w:pPr>
              <w:pStyle w:val="Bezmezer"/>
              <w:ind w:left="318" w:hanging="318"/>
            </w:pPr>
            <w:r>
              <w:t>-</w:t>
            </w:r>
            <w:r>
              <w:tab/>
              <w:t xml:space="preserve">na odpověď vyčkat déle než je obvyklé </w:t>
            </w:r>
          </w:p>
          <w:p w:rsidR="00FE09CD" w:rsidRDefault="006376FA" w:rsidP="000F2FC9">
            <w:pPr>
              <w:pStyle w:val="Bezmezer"/>
              <w:ind w:left="318" w:hanging="318"/>
            </w:pPr>
            <w:r>
              <w:t>-</w:t>
            </w:r>
            <w:r w:rsidR="00FE09CD">
              <w:tab/>
              <w:t>klidná, neuspěchaná atmosféra</w:t>
            </w:r>
          </w:p>
          <w:p w:rsidR="00FE09CD" w:rsidRDefault="00FE09CD" w:rsidP="000F2FC9">
            <w:pPr>
              <w:pStyle w:val="Bezmezer"/>
              <w:ind w:left="318" w:hanging="318"/>
            </w:pPr>
            <w:r>
              <w:t>-</w:t>
            </w:r>
            <w:r>
              <w:tab/>
              <w:t>pojmenovávání a komentování probíhající aktivity žáka, učitele, třídy, komentování přirozených aktivit ze života dítěte</w:t>
            </w:r>
          </w:p>
          <w:p w:rsidR="00FE09CD" w:rsidRDefault="00FE09CD" w:rsidP="000F2FC9">
            <w:pPr>
              <w:pStyle w:val="Bezmezer"/>
              <w:ind w:left="318" w:hanging="318"/>
            </w:pPr>
            <w:r>
              <w:t>-</w:t>
            </w:r>
            <w:r>
              <w:tab/>
              <w:t>opakovat po dítěti proslovené s případnou korekcí dysgramatismů</w:t>
            </w:r>
          </w:p>
          <w:p w:rsidR="00FE09CD" w:rsidRDefault="00FE09CD" w:rsidP="000F2FC9">
            <w:pPr>
              <w:pStyle w:val="Bezmezer"/>
              <w:ind w:left="318" w:hanging="318"/>
            </w:pPr>
            <w:r>
              <w:t>-</w:t>
            </w:r>
            <w:r>
              <w:tab/>
              <w:t xml:space="preserve">užívání rytmizace skrze tělo (krokování, tleskání, ťukání) a skrze rytmické nástroje (např. </w:t>
            </w:r>
            <w:proofErr w:type="spellStart"/>
            <w:r>
              <w:t>Orffovy</w:t>
            </w:r>
            <w:proofErr w:type="spellEnd"/>
            <w:r>
              <w:t xml:space="preserve">) a jejich ekvivalenty </w:t>
            </w:r>
          </w:p>
          <w:p w:rsidR="00B62256" w:rsidRDefault="00FE09CD" w:rsidP="000F2FC9">
            <w:pPr>
              <w:pStyle w:val="Bezmezer"/>
              <w:ind w:left="318" w:hanging="318"/>
            </w:pPr>
            <w:r>
              <w:t>-</w:t>
            </w:r>
            <w:r>
              <w:tab/>
              <w:t>ověřit si, zda H</w:t>
            </w:r>
            <w:r w:rsidR="00697DA9">
              <w:t>ubert</w:t>
            </w:r>
            <w:r>
              <w:t xml:space="preserve"> porozuměl instrukci, případně instrukci opakovat či názorně ukázat, co má udělat</w:t>
            </w:r>
            <w:r w:rsidR="006376FA">
              <w:t xml:space="preserve"> (udělej to jako já, řekni to jako já, zkusil bys…)</w:t>
            </w:r>
          </w:p>
        </w:tc>
      </w:tr>
      <w:tr w:rsidR="001B4BC7" w:rsidTr="001B4BC7">
        <w:tc>
          <w:tcPr>
            <w:tcW w:w="2263" w:type="dxa"/>
            <w:shd w:val="clear" w:color="auto" w:fill="D9D9D9" w:themeFill="background1" w:themeFillShade="D9"/>
          </w:tcPr>
          <w:p w:rsidR="001B4BC7" w:rsidRPr="00B62256" w:rsidRDefault="001B4BC7" w:rsidP="00B62256">
            <w:pPr>
              <w:pStyle w:val="Bezmezer"/>
              <w:spacing w:before="40" w:after="40"/>
              <w:rPr>
                <w:b/>
              </w:rPr>
            </w:pPr>
            <w:r w:rsidRPr="00B62256">
              <w:rPr>
                <w:b/>
              </w:rPr>
              <w:lastRenderedPageBreak/>
              <w:t>Úpravy obsahu vzdělávání</w:t>
            </w:r>
          </w:p>
        </w:tc>
        <w:tc>
          <w:tcPr>
            <w:tcW w:w="7648" w:type="dxa"/>
          </w:tcPr>
          <w:p w:rsidR="00FE09CD" w:rsidRDefault="00FE09CD" w:rsidP="000F2FC9">
            <w:pPr>
              <w:pStyle w:val="Bezmezer"/>
              <w:ind w:left="318" w:hanging="318"/>
            </w:pPr>
            <w:r>
              <w:t>-</w:t>
            </w:r>
            <w:r>
              <w:tab/>
              <w:t>více se zaměřit a procvičit uchopení důležitých pojmů, které se v jednotlivých předmětech často objevují a opakují</w:t>
            </w:r>
          </w:p>
          <w:p w:rsidR="001B4BC7" w:rsidRDefault="00FE09CD" w:rsidP="000F2FC9">
            <w:pPr>
              <w:pStyle w:val="Bezmezer"/>
              <w:ind w:left="318" w:hanging="318"/>
            </w:pPr>
            <w:r>
              <w:t>-</w:t>
            </w:r>
            <w:r>
              <w:tab/>
              <w:t>věnovat více pozornosti grafomotorickému nácviku jako základu pro psaní, používat pomocné linky a body, více posílit četnost obtahování tvarů</w:t>
            </w:r>
          </w:p>
        </w:tc>
      </w:tr>
      <w:tr w:rsidR="001B4BC7" w:rsidTr="001B4BC7">
        <w:tc>
          <w:tcPr>
            <w:tcW w:w="2263" w:type="dxa"/>
            <w:shd w:val="clear" w:color="auto" w:fill="D9D9D9" w:themeFill="background1" w:themeFillShade="D9"/>
          </w:tcPr>
          <w:p w:rsidR="001B4BC7" w:rsidRPr="00B62256" w:rsidRDefault="001B4BC7" w:rsidP="00B62256">
            <w:pPr>
              <w:pStyle w:val="Bezmezer"/>
              <w:spacing w:before="40" w:after="40"/>
              <w:rPr>
                <w:b/>
              </w:rPr>
            </w:pPr>
            <w:r w:rsidRPr="00B62256">
              <w:rPr>
                <w:b/>
              </w:rPr>
              <w:t>Úprava očekávaných výstupů vzdělávání</w:t>
            </w:r>
          </w:p>
        </w:tc>
        <w:tc>
          <w:tcPr>
            <w:tcW w:w="7648" w:type="dxa"/>
          </w:tcPr>
          <w:p w:rsidR="001B4BC7" w:rsidRDefault="009874A7" w:rsidP="00CC13B2">
            <w:pPr>
              <w:pStyle w:val="Bezmezer"/>
              <w:numPr>
                <w:ilvl w:val="0"/>
                <w:numId w:val="3"/>
              </w:numPr>
              <w:ind w:left="318" w:hanging="383"/>
            </w:pPr>
            <w:r>
              <w:t>ne</w:t>
            </w:r>
          </w:p>
        </w:tc>
      </w:tr>
      <w:tr w:rsidR="001B4BC7" w:rsidTr="001B4BC7">
        <w:tc>
          <w:tcPr>
            <w:tcW w:w="2263" w:type="dxa"/>
            <w:shd w:val="clear" w:color="auto" w:fill="D9D9D9" w:themeFill="background1" w:themeFillShade="D9"/>
          </w:tcPr>
          <w:p w:rsidR="001B4BC7" w:rsidRPr="00B62256" w:rsidRDefault="001B4BC7" w:rsidP="00B62256">
            <w:pPr>
              <w:pStyle w:val="Bezmezer"/>
              <w:spacing w:before="40" w:after="40"/>
              <w:rPr>
                <w:b/>
              </w:rPr>
            </w:pPr>
            <w:r w:rsidRPr="00B62256">
              <w:rPr>
                <w:b/>
              </w:rPr>
              <w:t>Organizace výuky</w:t>
            </w:r>
          </w:p>
        </w:tc>
        <w:tc>
          <w:tcPr>
            <w:tcW w:w="7648" w:type="dxa"/>
          </w:tcPr>
          <w:p w:rsidR="00FE09CD" w:rsidRDefault="00697DA9" w:rsidP="00FE09CD">
            <w:pPr>
              <w:pStyle w:val="Bezmezer"/>
            </w:pPr>
            <w:r>
              <w:t>Hubert</w:t>
            </w:r>
            <w:r w:rsidR="00FE09CD">
              <w:t xml:space="preserve"> sedí v předních lavicích, využívá případně dopomoci asistenta pedagoga (přidělen k dalšímu žákovi)</w:t>
            </w:r>
          </w:p>
          <w:p w:rsidR="00FE09CD" w:rsidRDefault="00697DA9" w:rsidP="000F2FC9">
            <w:pPr>
              <w:pStyle w:val="Bezmezer"/>
              <w:ind w:left="318" w:hanging="318"/>
            </w:pPr>
            <w:r>
              <w:t>-</w:t>
            </w:r>
            <w:r>
              <w:tab/>
              <w:t>vzhledem k tomu, že Hubert</w:t>
            </w:r>
            <w:r w:rsidR="009874A7">
              <w:t xml:space="preserve"> </w:t>
            </w:r>
            <w:r w:rsidR="00FE09CD">
              <w:t>udrží pozornost kratší dobu než spolužáci, více střídat činnosti (činnosti v lavici střídat s pohybem), zařazovat odpočinek a pak zpět a</w:t>
            </w:r>
            <w:r>
              <w:t>ktivovat k činnosti. Vždy pro Huberta</w:t>
            </w:r>
            <w:r w:rsidR="00FE09CD">
              <w:t xml:space="preserve"> jednoznačně odlišit, kdy se pracuje a kdy je čas odpočinku (včetně pravidel pro tuto dobu</w:t>
            </w:r>
            <w:r w:rsidR="000F3330">
              <w:t xml:space="preserve"> – </w:t>
            </w:r>
            <w:r w:rsidR="00FE09CD">
              <w:t>nerušit spolužáky), využít např. barevného symbolu</w:t>
            </w:r>
          </w:p>
          <w:p w:rsidR="001B4BC7" w:rsidRDefault="00FE09CD" w:rsidP="000F2FC9">
            <w:pPr>
              <w:pStyle w:val="Bezmezer"/>
              <w:ind w:left="318" w:hanging="318"/>
            </w:pPr>
            <w:r>
              <w:t>-</w:t>
            </w:r>
            <w:r>
              <w:tab/>
              <w:t>využít vrstevnického učení (pozorování a opakování činnosti spolužáka, aktivní dopomoc)</w:t>
            </w:r>
          </w:p>
        </w:tc>
      </w:tr>
      <w:tr w:rsidR="001B4BC7" w:rsidTr="001B4BC7">
        <w:tc>
          <w:tcPr>
            <w:tcW w:w="2263" w:type="dxa"/>
            <w:shd w:val="clear" w:color="auto" w:fill="D9D9D9" w:themeFill="background1" w:themeFillShade="D9"/>
          </w:tcPr>
          <w:p w:rsidR="001B4BC7" w:rsidRPr="00B62256" w:rsidRDefault="001B4BC7" w:rsidP="000F3330">
            <w:pPr>
              <w:pStyle w:val="Bezmezer"/>
              <w:spacing w:before="40" w:after="40"/>
              <w:rPr>
                <w:b/>
              </w:rPr>
            </w:pPr>
            <w:r w:rsidRPr="00B62256">
              <w:rPr>
                <w:b/>
              </w:rPr>
              <w:t>Způsob zadávání a plnění úkolů</w:t>
            </w:r>
          </w:p>
        </w:tc>
        <w:tc>
          <w:tcPr>
            <w:tcW w:w="7648" w:type="dxa"/>
          </w:tcPr>
          <w:p w:rsidR="00FE09CD" w:rsidRDefault="00FE09CD" w:rsidP="000F2FC9">
            <w:pPr>
              <w:pStyle w:val="Bezmezer"/>
              <w:ind w:left="318" w:hanging="318"/>
            </w:pPr>
            <w:r>
              <w:t>-</w:t>
            </w:r>
            <w:r>
              <w:tab/>
              <w:t>zjednodušit instrukci, resp. instruovat v krátkých pokynech, rozfázovat do dílčích kroků, ověřit, zda H</w:t>
            </w:r>
            <w:r w:rsidR="00697DA9">
              <w:t>ubert</w:t>
            </w:r>
            <w:r>
              <w:t xml:space="preserve"> zadání rozumí</w:t>
            </w:r>
          </w:p>
          <w:p w:rsidR="001B4BC7" w:rsidRDefault="00FE09CD" w:rsidP="000F2FC9">
            <w:pPr>
              <w:pStyle w:val="Bezmezer"/>
              <w:ind w:left="318" w:hanging="318"/>
            </w:pPr>
            <w:r>
              <w:t>-</w:t>
            </w:r>
            <w:r>
              <w:tab/>
              <w:t>vyšší časová dotace při zadání, případně krácení množství zadaného</w:t>
            </w:r>
          </w:p>
        </w:tc>
      </w:tr>
      <w:tr w:rsidR="001B4BC7" w:rsidTr="001B4BC7">
        <w:tc>
          <w:tcPr>
            <w:tcW w:w="2263" w:type="dxa"/>
            <w:shd w:val="clear" w:color="auto" w:fill="D9D9D9" w:themeFill="background1" w:themeFillShade="D9"/>
          </w:tcPr>
          <w:p w:rsidR="001B4BC7" w:rsidRPr="00B62256" w:rsidRDefault="001B4BC7" w:rsidP="000F3330">
            <w:pPr>
              <w:pStyle w:val="Bezmezer"/>
              <w:spacing w:before="40" w:after="40"/>
              <w:rPr>
                <w:b/>
              </w:rPr>
            </w:pPr>
            <w:r w:rsidRPr="00B62256">
              <w:rPr>
                <w:b/>
              </w:rPr>
              <w:t>Způsob ověřování vědomostí a dovedností</w:t>
            </w:r>
          </w:p>
        </w:tc>
        <w:tc>
          <w:tcPr>
            <w:tcW w:w="7648" w:type="dxa"/>
          </w:tcPr>
          <w:p w:rsidR="00FE09CD" w:rsidRPr="002F6DA7" w:rsidRDefault="00FE09CD" w:rsidP="000F2FC9">
            <w:pPr>
              <w:pStyle w:val="Bezmezer"/>
              <w:ind w:left="176" w:hanging="176"/>
            </w:pPr>
            <w:r w:rsidRPr="002F6DA7">
              <w:t>-</w:t>
            </w:r>
            <w:r w:rsidRPr="002F6DA7">
              <w:tab/>
              <w:t>ústně i analýzou vytvořených produktů, s podporou asistentky pedagoga, kte</w:t>
            </w:r>
            <w:r w:rsidR="00581629">
              <w:t xml:space="preserve">rá může doplňujícími otázkami </w:t>
            </w:r>
            <w:r w:rsidRPr="002F6DA7">
              <w:t>ověřit, zda H</w:t>
            </w:r>
            <w:r w:rsidR="00697DA9">
              <w:t>ubert</w:t>
            </w:r>
            <w:r w:rsidRPr="002F6DA7">
              <w:t xml:space="preserve"> má požadovanou dovednost, vědomost</w:t>
            </w:r>
          </w:p>
          <w:p w:rsidR="00CC13B2" w:rsidRPr="002F6DA7" w:rsidRDefault="00FE09CD" w:rsidP="000F2FC9">
            <w:pPr>
              <w:pStyle w:val="Bezmezer"/>
              <w:ind w:left="176" w:hanging="176"/>
            </w:pPr>
            <w:r w:rsidRPr="002F6DA7">
              <w:t>-</w:t>
            </w:r>
            <w:r w:rsidRPr="002F6DA7">
              <w:tab/>
              <w:t>kromě podpory odpovědi slovem či krátkou větou umožnit i využívání výběru z nabídky (ukaž, vybarvi, vyber, zaškrtni….)</w:t>
            </w:r>
          </w:p>
          <w:p w:rsidR="009874A7" w:rsidRPr="002F6DA7" w:rsidRDefault="009874A7" w:rsidP="000F2FC9">
            <w:pPr>
              <w:pStyle w:val="Bezmezer"/>
              <w:ind w:left="176" w:hanging="176"/>
            </w:pPr>
            <w:r w:rsidRPr="002F6DA7">
              <w:t xml:space="preserve">- možnost </w:t>
            </w:r>
            <w:r w:rsidR="002F64A1" w:rsidRPr="002F6DA7">
              <w:t>procvičit předem úkol, který bude hodnocen (doma, s asistentkou pedagoga)</w:t>
            </w:r>
          </w:p>
        </w:tc>
      </w:tr>
      <w:tr w:rsidR="001B4BC7" w:rsidTr="001B4BC7">
        <w:tc>
          <w:tcPr>
            <w:tcW w:w="2263" w:type="dxa"/>
            <w:shd w:val="clear" w:color="auto" w:fill="D9D9D9" w:themeFill="background1" w:themeFillShade="D9"/>
          </w:tcPr>
          <w:p w:rsidR="001B4BC7" w:rsidRPr="00B62256" w:rsidRDefault="001B4BC7" w:rsidP="000F3330">
            <w:pPr>
              <w:pStyle w:val="Bezmezer"/>
              <w:spacing w:before="40" w:after="40"/>
              <w:rPr>
                <w:b/>
              </w:rPr>
            </w:pPr>
            <w:r w:rsidRPr="00B62256">
              <w:rPr>
                <w:b/>
              </w:rPr>
              <w:t>Hodnocení žáka</w:t>
            </w:r>
          </w:p>
        </w:tc>
        <w:tc>
          <w:tcPr>
            <w:tcW w:w="7648" w:type="dxa"/>
          </w:tcPr>
          <w:p w:rsidR="00FE09CD" w:rsidRPr="002F6DA7" w:rsidRDefault="00FE09CD" w:rsidP="000F2FC9">
            <w:pPr>
              <w:pStyle w:val="Bezmezer"/>
              <w:ind w:left="176" w:hanging="176"/>
            </w:pPr>
            <w:r w:rsidRPr="002F6DA7">
              <w:t>-</w:t>
            </w:r>
            <w:r w:rsidRPr="002F6DA7">
              <w:tab/>
              <w:t>využívat celé škály hodnocení od grafických symbolů, přes známku, komentovanou známku, stručné slovní hodnocení, vést i sebehodnocení, používat průběžné formativní hodnocení</w:t>
            </w:r>
          </w:p>
          <w:p w:rsidR="00FE09CD" w:rsidRPr="002F6DA7" w:rsidRDefault="00FE09CD" w:rsidP="000F2FC9">
            <w:pPr>
              <w:pStyle w:val="Bezmezer"/>
              <w:ind w:left="176" w:hanging="176"/>
            </w:pPr>
            <w:r w:rsidRPr="002F6DA7">
              <w:t>-</w:t>
            </w:r>
            <w:r w:rsidRPr="002F6DA7">
              <w:tab/>
              <w:t>u finálního hodnocení zvážit společně s rodiči, zda se přiklonit k hodnocení známkou či slovnímu hodnocení</w:t>
            </w:r>
          </w:p>
          <w:p w:rsidR="001B4BC7" w:rsidRPr="002F6DA7" w:rsidRDefault="00697DA9" w:rsidP="000F2FC9">
            <w:pPr>
              <w:pStyle w:val="Bezmezer"/>
              <w:ind w:left="176" w:hanging="176"/>
            </w:pPr>
            <w:r>
              <w:t>-</w:t>
            </w:r>
            <w:r>
              <w:tab/>
              <w:t xml:space="preserve">jako motivaci používat i Hubertovo </w:t>
            </w:r>
            <w:r w:rsidR="00FE09CD" w:rsidRPr="002F6DA7">
              <w:t xml:space="preserve">oblíbené ovoce a další jídlo, využít jeho zájmu </w:t>
            </w:r>
            <w:r w:rsidR="00FE09CD" w:rsidRPr="002F6DA7">
              <w:lastRenderedPageBreak/>
              <w:t>o dopravu a jeho vlastní fantazijní svět</w:t>
            </w:r>
          </w:p>
        </w:tc>
      </w:tr>
      <w:tr w:rsidR="001B4BC7" w:rsidTr="001B4BC7">
        <w:tc>
          <w:tcPr>
            <w:tcW w:w="2263" w:type="dxa"/>
            <w:shd w:val="clear" w:color="auto" w:fill="D9D9D9" w:themeFill="background1" w:themeFillShade="D9"/>
          </w:tcPr>
          <w:p w:rsidR="001B4BC7" w:rsidRPr="00B62256" w:rsidRDefault="001B4BC7" w:rsidP="000F3330">
            <w:pPr>
              <w:pStyle w:val="Bezmezer"/>
              <w:spacing w:before="40" w:after="40"/>
              <w:rPr>
                <w:b/>
              </w:rPr>
            </w:pPr>
            <w:r w:rsidRPr="00B62256">
              <w:rPr>
                <w:b/>
              </w:rPr>
              <w:lastRenderedPageBreak/>
              <w:t>Pomůcky a učební materiály</w:t>
            </w:r>
          </w:p>
        </w:tc>
        <w:tc>
          <w:tcPr>
            <w:tcW w:w="7648" w:type="dxa"/>
          </w:tcPr>
          <w:p w:rsidR="00FE09CD" w:rsidRPr="002F6DA7" w:rsidRDefault="00FE09CD" w:rsidP="000F2FC9">
            <w:pPr>
              <w:pStyle w:val="Bezmezer"/>
              <w:ind w:left="176" w:hanging="176"/>
            </w:pPr>
            <w:r w:rsidRPr="002F6DA7">
              <w:t>-</w:t>
            </w:r>
            <w:r w:rsidRPr="002F6DA7">
              <w:tab/>
              <w:t>pracovní listy a karty pro rozvoj řeči, sluchové a z</w:t>
            </w:r>
            <w:r w:rsidR="00581629">
              <w:t xml:space="preserve">rakové percepce, </w:t>
            </w:r>
            <w:proofErr w:type="spellStart"/>
            <w:r w:rsidR="00581629">
              <w:t>grafomotoriky</w:t>
            </w:r>
            <w:proofErr w:type="spellEnd"/>
            <w:r w:rsidR="00581629">
              <w:t>,</w:t>
            </w:r>
            <w:r w:rsidRPr="002F6DA7">
              <w:t xml:space="preserve"> PC program Včelka či </w:t>
            </w:r>
            <w:proofErr w:type="spellStart"/>
            <w:r w:rsidRPr="002F6DA7">
              <w:t>Dys</w:t>
            </w:r>
            <w:proofErr w:type="spellEnd"/>
            <w:r w:rsidRPr="002F6DA7">
              <w:t>-</w:t>
            </w:r>
            <w:proofErr w:type="spellStart"/>
            <w:r w:rsidRPr="002F6DA7">
              <w:t>com</w:t>
            </w:r>
            <w:proofErr w:type="spellEnd"/>
            <w:r w:rsidRPr="002F6DA7">
              <w:t xml:space="preserve">, </w:t>
            </w:r>
            <w:proofErr w:type="spellStart"/>
            <w:r w:rsidRPr="002F6DA7">
              <w:t>Logico</w:t>
            </w:r>
            <w:proofErr w:type="spellEnd"/>
            <w:r w:rsidRPr="002F6DA7">
              <w:t xml:space="preserve"> </w:t>
            </w:r>
            <w:proofErr w:type="spellStart"/>
            <w:r w:rsidRPr="002F6DA7">
              <w:t>Picollo</w:t>
            </w:r>
            <w:proofErr w:type="spellEnd"/>
            <w:r w:rsidRPr="002F6DA7">
              <w:t xml:space="preserve"> apod. </w:t>
            </w:r>
          </w:p>
          <w:p w:rsidR="00FE09CD" w:rsidRPr="002F6DA7" w:rsidRDefault="00FE09CD" w:rsidP="000F2FC9">
            <w:pPr>
              <w:pStyle w:val="Bezmezer"/>
              <w:ind w:left="176" w:hanging="176"/>
            </w:pPr>
            <w:r w:rsidRPr="002F6DA7">
              <w:t>-</w:t>
            </w:r>
            <w:r w:rsidRPr="002F6DA7">
              <w:tab/>
              <w:t xml:space="preserve">karty s písmeny, slabikami, písmenná pexesa, geometrické tvary, matematické hranoly, materiály pro podporu výuky čtení </w:t>
            </w:r>
            <w:proofErr w:type="spellStart"/>
            <w:r w:rsidRPr="002F6DA7">
              <w:t>Emerlingová</w:t>
            </w:r>
            <w:proofErr w:type="spellEnd"/>
            <w:r w:rsidRPr="002F6DA7">
              <w:t>, Novák, PC programy)</w:t>
            </w:r>
          </w:p>
          <w:p w:rsidR="001B4BC7" w:rsidRPr="002F6DA7" w:rsidRDefault="00FE09CD" w:rsidP="000F2FC9">
            <w:pPr>
              <w:pStyle w:val="Bezmezer"/>
              <w:ind w:left="176" w:hanging="176"/>
            </w:pPr>
            <w:r w:rsidRPr="002F6DA7">
              <w:t>-</w:t>
            </w:r>
            <w:r w:rsidRPr="002F6DA7">
              <w:tab/>
              <w:t>další názorné materiály a pomůcky</w:t>
            </w:r>
          </w:p>
        </w:tc>
      </w:tr>
      <w:tr w:rsidR="001B4BC7" w:rsidTr="001B4BC7">
        <w:tc>
          <w:tcPr>
            <w:tcW w:w="2263" w:type="dxa"/>
            <w:shd w:val="clear" w:color="auto" w:fill="D9D9D9" w:themeFill="background1" w:themeFillShade="D9"/>
          </w:tcPr>
          <w:p w:rsidR="001B4BC7" w:rsidRPr="00B62256" w:rsidRDefault="001B4BC7" w:rsidP="00B62256">
            <w:pPr>
              <w:pStyle w:val="Bezmezer"/>
              <w:spacing w:before="40" w:after="40"/>
              <w:rPr>
                <w:b/>
              </w:rPr>
            </w:pPr>
            <w:r w:rsidRPr="00B62256">
              <w:rPr>
                <w:b/>
              </w:rPr>
              <w:t>Podpůrná opatření jiného druhu</w:t>
            </w:r>
          </w:p>
        </w:tc>
        <w:tc>
          <w:tcPr>
            <w:tcW w:w="7648" w:type="dxa"/>
          </w:tcPr>
          <w:p w:rsidR="001B4BC7" w:rsidRPr="002F6DA7" w:rsidRDefault="009874A7" w:rsidP="00CC13B2">
            <w:pPr>
              <w:pStyle w:val="Bezmezer"/>
              <w:numPr>
                <w:ilvl w:val="0"/>
                <w:numId w:val="3"/>
              </w:numPr>
              <w:ind w:left="176" w:hanging="176"/>
            </w:pPr>
            <w:r w:rsidRPr="002F6DA7">
              <w:t>umožnit rodičům vstup až do budovy školy</w:t>
            </w:r>
            <w:r w:rsidR="000F3330">
              <w:t xml:space="preserve"> – </w:t>
            </w:r>
            <w:r w:rsidRPr="002F6DA7">
              <w:t>H</w:t>
            </w:r>
            <w:r w:rsidR="00C8402E">
              <w:t>ubert</w:t>
            </w:r>
            <w:r w:rsidRPr="002F6DA7">
              <w:t xml:space="preserve"> je zejména v prostředí školy při vyzvedávání schopen hovořit o tom, co se ten den dělo, vést s rodiči hovor o tom, co kolem sebe vidí, později už nemusí být k hovoru o škole ochoten</w:t>
            </w:r>
          </w:p>
        </w:tc>
      </w:tr>
      <w:tr w:rsidR="001B4BC7" w:rsidTr="001B4BC7">
        <w:tc>
          <w:tcPr>
            <w:tcW w:w="2263" w:type="dxa"/>
            <w:shd w:val="clear" w:color="auto" w:fill="D9D9D9" w:themeFill="background1" w:themeFillShade="D9"/>
          </w:tcPr>
          <w:p w:rsidR="001B4BC7" w:rsidRPr="00B62256" w:rsidRDefault="001B4BC7" w:rsidP="00B62256">
            <w:pPr>
              <w:pStyle w:val="Bezmezer"/>
              <w:spacing w:before="40" w:after="40"/>
              <w:rPr>
                <w:b/>
              </w:rPr>
            </w:pPr>
            <w:r w:rsidRPr="00B62256">
              <w:rPr>
                <w:b/>
              </w:rPr>
              <w:t>Personální zajištění úprav průběhu vzdělávání (asistent pedagog</w:t>
            </w:r>
            <w:r>
              <w:rPr>
                <w:b/>
              </w:rPr>
              <w:t>a, další pedagogický pracovník)</w:t>
            </w:r>
          </w:p>
        </w:tc>
        <w:tc>
          <w:tcPr>
            <w:tcW w:w="7648" w:type="dxa"/>
          </w:tcPr>
          <w:p w:rsidR="00FE09CD" w:rsidRPr="002F6DA7" w:rsidRDefault="00FE09CD" w:rsidP="000F2FC9">
            <w:pPr>
              <w:pStyle w:val="Bezmezer"/>
              <w:ind w:left="176" w:hanging="176"/>
            </w:pPr>
            <w:r w:rsidRPr="002F6DA7">
              <w:t>-</w:t>
            </w:r>
            <w:r w:rsidRPr="002F6DA7">
              <w:tab/>
              <w:t>asistent pedagoga</w:t>
            </w:r>
            <w:r w:rsidR="000F3330">
              <w:t xml:space="preserve"> – </w:t>
            </w:r>
            <w:r w:rsidRPr="002F6DA7">
              <w:t>20 hodin týdně</w:t>
            </w:r>
          </w:p>
          <w:p w:rsidR="001B4BC7" w:rsidRPr="002F6DA7" w:rsidRDefault="00FE09CD" w:rsidP="000F2FC9">
            <w:pPr>
              <w:pStyle w:val="Bezmezer"/>
              <w:ind w:left="176" w:hanging="176"/>
            </w:pPr>
            <w:r w:rsidRPr="002F6DA7">
              <w:t>-</w:t>
            </w:r>
            <w:r w:rsidRPr="002F6DA7">
              <w:tab/>
              <w:t>školní speciální pedagog</w:t>
            </w:r>
            <w:r w:rsidR="000F3330">
              <w:t xml:space="preserve"> – </w:t>
            </w:r>
            <w:r w:rsidRPr="002F6DA7">
              <w:t>1 h týdně (rozvoj zrakové a sluchové percepce, rozvoj grafomotoriky)+ konzultace v případě potřeby pro rodiče, učitele a asistenta pedagoga</w:t>
            </w:r>
          </w:p>
        </w:tc>
      </w:tr>
      <w:tr w:rsidR="001B4BC7" w:rsidTr="001B4BC7">
        <w:tc>
          <w:tcPr>
            <w:tcW w:w="2263" w:type="dxa"/>
            <w:shd w:val="clear" w:color="auto" w:fill="D9D9D9" w:themeFill="background1" w:themeFillShade="D9"/>
          </w:tcPr>
          <w:p w:rsidR="001B4BC7" w:rsidRPr="00B62256" w:rsidRDefault="001B4BC7" w:rsidP="00B62256">
            <w:pPr>
              <w:pStyle w:val="Bezmezer"/>
              <w:spacing w:before="40" w:after="40"/>
              <w:rPr>
                <w:b/>
              </w:rPr>
            </w:pPr>
            <w:r w:rsidRPr="00B62256">
              <w:rPr>
                <w:b/>
              </w:rPr>
              <w:t>Další subjekty, které se podílejí na vzdělávání žáka</w:t>
            </w:r>
          </w:p>
        </w:tc>
        <w:tc>
          <w:tcPr>
            <w:tcW w:w="7648" w:type="dxa"/>
          </w:tcPr>
          <w:p w:rsidR="00D30F63" w:rsidRPr="002F6DA7" w:rsidRDefault="009874A7" w:rsidP="00CC13B2">
            <w:pPr>
              <w:pStyle w:val="Bezmezer"/>
              <w:numPr>
                <w:ilvl w:val="0"/>
                <w:numId w:val="3"/>
              </w:numPr>
              <w:ind w:left="176" w:hanging="218"/>
            </w:pPr>
            <w:r w:rsidRPr="002F6DA7">
              <w:t>H</w:t>
            </w:r>
            <w:r w:rsidR="00697DA9">
              <w:t>ubert</w:t>
            </w:r>
            <w:r w:rsidRPr="002F6DA7">
              <w:t xml:space="preserve"> navštěvuje školní družinu, kde platí stejná komunikační pravidla jako ve třídě</w:t>
            </w:r>
          </w:p>
          <w:p w:rsidR="001B4BC7" w:rsidRDefault="00D30F63" w:rsidP="00CC13B2">
            <w:pPr>
              <w:pStyle w:val="Bezmezer"/>
              <w:numPr>
                <w:ilvl w:val="0"/>
                <w:numId w:val="3"/>
              </w:numPr>
              <w:ind w:left="176" w:hanging="218"/>
            </w:pPr>
            <w:r w:rsidRPr="002F6DA7">
              <w:t>logopedie</w:t>
            </w:r>
            <w:r w:rsidR="00697DA9">
              <w:t xml:space="preserve"> 1x týdně v SPC </w:t>
            </w:r>
          </w:p>
        </w:tc>
      </w:tr>
      <w:tr w:rsidR="001B4BC7" w:rsidRPr="002F6DA7" w:rsidTr="001B4BC7">
        <w:tc>
          <w:tcPr>
            <w:tcW w:w="2263" w:type="dxa"/>
            <w:shd w:val="clear" w:color="auto" w:fill="D9D9D9" w:themeFill="background1" w:themeFillShade="D9"/>
          </w:tcPr>
          <w:p w:rsidR="001B4BC7" w:rsidRPr="002F6DA7" w:rsidRDefault="001B4BC7" w:rsidP="00B62256">
            <w:pPr>
              <w:pStyle w:val="Bezmezer"/>
              <w:spacing w:before="40" w:after="40"/>
              <w:rPr>
                <w:b/>
              </w:rPr>
            </w:pPr>
            <w:r w:rsidRPr="002F6DA7">
              <w:rPr>
                <w:b/>
              </w:rPr>
              <w:t>Spolupráce se zákonnými zástupci žáka</w:t>
            </w:r>
          </w:p>
        </w:tc>
        <w:tc>
          <w:tcPr>
            <w:tcW w:w="7648" w:type="dxa"/>
          </w:tcPr>
          <w:p w:rsidR="00B07DCC" w:rsidRDefault="00B07DCC" w:rsidP="00CC13B2">
            <w:pPr>
              <w:pStyle w:val="Bezmezer"/>
              <w:numPr>
                <w:ilvl w:val="0"/>
                <w:numId w:val="3"/>
              </w:numPr>
              <w:ind w:left="176" w:hanging="218"/>
            </w:pPr>
            <w:r>
              <w:t>konzultace s třídním učitelem</w:t>
            </w:r>
            <w:r w:rsidR="000F3330">
              <w:t xml:space="preserve"> – </w:t>
            </w:r>
            <w:r>
              <w:t>přes notýsek, mailem, osobně</w:t>
            </w:r>
            <w:r w:rsidR="000F3330">
              <w:t xml:space="preserve"> – </w:t>
            </w:r>
            <w:r>
              <w:t>bude upřesněno</w:t>
            </w:r>
          </w:p>
          <w:p w:rsidR="00B07DCC" w:rsidRDefault="00B07DCC" w:rsidP="00CC13B2">
            <w:pPr>
              <w:pStyle w:val="Bezmezer"/>
              <w:numPr>
                <w:ilvl w:val="0"/>
                <w:numId w:val="3"/>
              </w:numPr>
              <w:ind w:left="176" w:hanging="218"/>
            </w:pPr>
            <w:r>
              <w:t xml:space="preserve">konzultace s </w:t>
            </w:r>
            <w:r w:rsidR="00DC7301" w:rsidRPr="002F6DA7">
              <w:t xml:space="preserve">asistentem </w:t>
            </w:r>
            <w:proofErr w:type="gramStart"/>
            <w:r w:rsidR="00DC7301" w:rsidRPr="002F6DA7">
              <w:t xml:space="preserve">pedagoga </w:t>
            </w:r>
            <w:r w:rsidR="000F3330">
              <w:t xml:space="preserve"> – </w:t>
            </w:r>
            <w:r>
              <w:t>vždy</w:t>
            </w:r>
            <w:proofErr w:type="gramEnd"/>
            <w:r>
              <w:t xml:space="preserve"> na konci týdne krátké shrnutí (po dohodě s TU)</w:t>
            </w:r>
          </w:p>
          <w:p w:rsidR="001B4BC7" w:rsidRPr="002F6DA7" w:rsidRDefault="00B07DCC" w:rsidP="00CC13B2">
            <w:pPr>
              <w:pStyle w:val="Bezmezer"/>
              <w:numPr>
                <w:ilvl w:val="0"/>
                <w:numId w:val="3"/>
              </w:numPr>
              <w:ind w:left="176" w:hanging="218"/>
            </w:pPr>
            <w:r>
              <w:t>konzultace se</w:t>
            </w:r>
            <w:r w:rsidR="00DC7301" w:rsidRPr="002F6DA7">
              <w:t xml:space="preserve"> školním speciálním pedagogem dle </w:t>
            </w:r>
            <w:r w:rsidR="002F64A1" w:rsidRPr="002F6DA7">
              <w:t xml:space="preserve">aktuální </w:t>
            </w:r>
            <w:r w:rsidR="00DC7301" w:rsidRPr="002F6DA7">
              <w:t xml:space="preserve">potřeby </w:t>
            </w:r>
          </w:p>
          <w:p w:rsidR="002F64A1" w:rsidRPr="002F6DA7" w:rsidRDefault="002F64A1" w:rsidP="00CC13B2">
            <w:pPr>
              <w:pStyle w:val="Bezmezer"/>
              <w:numPr>
                <w:ilvl w:val="0"/>
                <w:numId w:val="3"/>
              </w:numPr>
              <w:ind w:left="176" w:hanging="218"/>
            </w:pPr>
            <w:r w:rsidRPr="002F6DA7">
              <w:t>koncem října či</w:t>
            </w:r>
            <w:r w:rsidR="00B07DCC">
              <w:t xml:space="preserve"> listopadu plánována </w:t>
            </w:r>
            <w:r w:rsidRPr="002F6DA7">
              <w:t>schůzka pro průb</w:t>
            </w:r>
            <w:r w:rsidR="00697DA9">
              <w:t xml:space="preserve">ěžné zhodnocení průběhu Hubertova </w:t>
            </w:r>
            <w:r w:rsidRPr="002F6DA7">
              <w:t>vzdělávání ve škole, nastavení frekvence konzultací s rodiči</w:t>
            </w:r>
          </w:p>
        </w:tc>
      </w:tr>
      <w:tr w:rsidR="001B4BC7" w:rsidTr="001B4BC7">
        <w:tc>
          <w:tcPr>
            <w:tcW w:w="2263" w:type="dxa"/>
            <w:shd w:val="clear" w:color="auto" w:fill="D9D9D9" w:themeFill="background1" w:themeFillShade="D9"/>
          </w:tcPr>
          <w:p w:rsidR="001B4BC7" w:rsidRPr="002F6DA7" w:rsidRDefault="001B4BC7" w:rsidP="00B62256">
            <w:pPr>
              <w:pStyle w:val="Bezmezer"/>
              <w:spacing w:before="40" w:after="40"/>
              <w:rPr>
                <w:b/>
              </w:rPr>
            </w:pPr>
            <w:r w:rsidRPr="002F6DA7">
              <w:rPr>
                <w:b/>
              </w:rPr>
              <w:t>Dohoda mezi žákem a vyučujícím</w:t>
            </w:r>
          </w:p>
        </w:tc>
        <w:tc>
          <w:tcPr>
            <w:tcW w:w="7648" w:type="dxa"/>
          </w:tcPr>
          <w:p w:rsidR="001B4BC7" w:rsidRPr="002F6DA7" w:rsidRDefault="00697DA9" w:rsidP="000F3330">
            <w:pPr>
              <w:pStyle w:val="Bezmezer"/>
              <w:numPr>
                <w:ilvl w:val="0"/>
                <w:numId w:val="3"/>
              </w:numPr>
              <w:ind w:left="176" w:hanging="218"/>
            </w:pPr>
            <w:r>
              <w:t xml:space="preserve">Hubert </w:t>
            </w:r>
            <w:r w:rsidR="00D30F63" w:rsidRPr="002F6DA7">
              <w:t>se snaží vypracovat zadání ve škole, aby pak nemusel dokončovat cvičení doma (je možné krátit množství</w:t>
            </w:r>
            <w:r w:rsidR="000F3330">
              <w:t xml:space="preserve"> – </w:t>
            </w:r>
            <w:r w:rsidR="00D30F63" w:rsidRPr="002F6DA7">
              <w:t xml:space="preserve">upraví učitel či asistent), ale </w:t>
            </w:r>
            <w:r>
              <w:t xml:space="preserve">Hubert </w:t>
            </w:r>
            <w:r w:rsidR="00D30F63" w:rsidRPr="002F6DA7">
              <w:t>ví, že ve škole se pracuje a krátký trénink se očekává i doma</w:t>
            </w:r>
          </w:p>
        </w:tc>
      </w:tr>
    </w:tbl>
    <w:p w:rsidR="0089292B" w:rsidRDefault="0089292B" w:rsidP="00550908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2263"/>
        <w:gridCol w:w="7648"/>
      </w:tblGrid>
      <w:tr w:rsidR="001B4BC7" w:rsidTr="000F3330">
        <w:tc>
          <w:tcPr>
            <w:tcW w:w="9911" w:type="dxa"/>
            <w:gridSpan w:val="2"/>
            <w:shd w:val="clear" w:color="auto" w:fill="D9D9D9" w:themeFill="background1" w:themeFillShade="D9"/>
          </w:tcPr>
          <w:p w:rsidR="00FC2506" w:rsidRPr="00FC2506" w:rsidRDefault="00FC2506" w:rsidP="00FC2506">
            <w:pPr>
              <w:pStyle w:val="Bezmezer"/>
              <w:rPr>
                <w:b/>
              </w:rPr>
            </w:pPr>
            <w:r w:rsidRPr="00FC2506">
              <w:rPr>
                <w:b/>
              </w:rPr>
              <w:t>Podrobný popis pro jednotlivé vyučovací předměty, ve kterých jsou uplatňována podpůrná opatření</w:t>
            </w:r>
          </w:p>
          <w:p w:rsidR="001B4BC7" w:rsidRPr="00FC2506" w:rsidRDefault="00FC2506" w:rsidP="00FC2506">
            <w:pPr>
              <w:pStyle w:val="Bezmezer"/>
              <w:spacing w:before="40" w:after="40"/>
            </w:pPr>
            <w:r w:rsidRPr="00FC2506">
              <w:t>(Je-li potřeba specifikovat)</w:t>
            </w:r>
          </w:p>
        </w:tc>
      </w:tr>
      <w:tr w:rsidR="001B4BC7" w:rsidTr="000F3330">
        <w:tc>
          <w:tcPr>
            <w:tcW w:w="2263" w:type="dxa"/>
            <w:shd w:val="clear" w:color="auto" w:fill="D9D9D9" w:themeFill="background1" w:themeFillShade="D9"/>
          </w:tcPr>
          <w:p w:rsidR="001B4BC7" w:rsidRPr="00550908" w:rsidRDefault="00504A8C" w:rsidP="000F3330">
            <w:pPr>
              <w:pStyle w:val="Bezmezer"/>
              <w:spacing w:before="40" w:after="40"/>
              <w:rPr>
                <w:b/>
              </w:rPr>
            </w:pPr>
            <w:r w:rsidRPr="00504A8C">
              <w:rPr>
                <w:b/>
              </w:rPr>
              <w:t>Čtení</w:t>
            </w:r>
          </w:p>
        </w:tc>
        <w:tc>
          <w:tcPr>
            <w:tcW w:w="7648" w:type="dxa"/>
          </w:tcPr>
          <w:p w:rsidR="00504A8C" w:rsidRDefault="00504A8C" w:rsidP="00CC13B2">
            <w:pPr>
              <w:pStyle w:val="Bezmezer"/>
              <w:ind w:left="176" w:hanging="176"/>
            </w:pPr>
            <w:r>
              <w:t>-</w:t>
            </w:r>
            <w:r>
              <w:tab/>
              <w:t>opakované procvičování spojení foném- grafém- obrázek (podpora přes hmat</w:t>
            </w:r>
            <w:r w:rsidR="000F3330">
              <w:t xml:space="preserve"> – </w:t>
            </w:r>
            <w:r>
              <w:t>psaní do krupice, na záda, modelování písmen z ohebných materiálů, objíždění prstem)</w:t>
            </w:r>
          </w:p>
          <w:p w:rsidR="00504A8C" w:rsidRDefault="00504A8C" w:rsidP="00CC13B2">
            <w:pPr>
              <w:pStyle w:val="Bezmezer"/>
              <w:ind w:left="176" w:hanging="176"/>
            </w:pPr>
            <w:r>
              <w:t>-</w:t>
            </w:r>
            <w:r>
              <w:tab/>
              <w:t>rozpoznávání stejných tvarů od odlišného (nejdříve vertikálně, pak horizontálně), později písmen, slabik</w:t>
            </w:r>
          </w:p>
          <w:p w:rsidR="001B4BC7" w:rsidRDefault="00504A8C" w:rsidP="00CC13B2">
            <w:pPr>
              <w:pStyle w:val="Bezmezer"/>
              <w:ind w:left="176" w:hanging="176"/>
            </w:pPr>
            <w:r>
              <w:t>-</w:t>
            </w:r>
            <w:r>
              <w:tab/>
              <w:t>intenzivnější procvičení vnímání délky slabiky, počtu slabik (rytmizace, grafický záznam, práce s tělem)</w:t>
            </w:r>
          </w:p>
        </w:tc>
      </w:tr>
      <w:tr w:rsidR="00FC2506" w:rsidTr="000F3330">
        <w:tc>
          <w:tcPr>
            <w:tcW w:w="2263" w:type="dxa"/>
            <w:shd w:val="clear" w:color="auto" w:fill="D9D9D9" w:themeFill="background1" w:themeFillShade="D9"/>
          </w:tcPr>
          <w:p w:rsidR="00FC2506" w:rsidRPr="00FC2506" w:rsidRDefault="00504A8C" w:rsidP="000F3330">
            <w:pPr>
              <w:pStyle w:val="Bezmezer"/>
              <w:spacing w:before="40" w:after="40"/>
              <w:rPr>
                <w:b/>
              </w:rPr>
            </w:pPr>
            <w:r w:rsidRPr="00504A8C">
              <w:rPr>
                <w:b/>
              </w:rPr>
              <w:t>Český jazyk</w:t>
            </w:r>
          </w:p>
        </w:tc>
        <w:tc>
          <w:tcPr>
            <w:tcW w:w="7648" w:type="dxa"/>
          </w:tcPr>
          <w:p w:rsidR="00504A8C" w:rsidRPr="002F6DA7" w:rsidRDefault="00504A8C" w:rsidP="00504A8C">
            <w:pPr>
              <w:pStyle w:val="Bezmezer"/>
              <w:ind w:left="318" w:hanging="318"/>
            </w:pPr>
            <w:r w:rsidRPr="002F6DA7">
              <w:t>-</w:t>
            </w:r>
            <w:r w:rsidRPr="002F6DA7">
              <w:tab/>
              <w:t xml:space="preserve">rozvoj řeči: </w:t>
            </w:r>
            <w:r w:rsidR="009874A7" w:rsidRPr="002F6DA7">
              <w:t xml:space="preserve">pojmenování a </w:t>
            </w:r>
            <w:r w:rsidRPr="002F6DA7">
              <w:t>vyprávění podle obrázků, posloupnost příběhu, nadřazené a podřazené pojmy, zvyšování slovní zásoby podle daných okruhů</w:t>
            </w:r>
          </w:p>
          <w:p w:rsidR="00FC2506" w:rsidRPr="002F6DA7" w:rsidRDefault="00504A8C" w:rsidP="00504A8C">
            <w:pPr>
              <w:pStyle w:val="Bezmezer"/>
              <w:ind w:left="318" w:hanging="318"/>
            </w:pPr>
            <w:r w:rsidRPr="002F6DA7">
              <w:t>-</w:t>
            </w:r>
            <w:r w:rsidRPr="002F6DA7">
              <w:tab/>
              <w:t>zvládnutí pojmu: hláska, písmeno, slabika, slovo věta, určování počtu slabik ve slově, určování délky slabik</w:t>
            </w:r>
          </w:p>
          <w:p w:rsidR="00A835EC" w:rsidRPr="002F6DA7" w:rsidRDefault="00A835EC" w:rsidP="00504A8C">
            <w:pPr>
              <w:pStyle w:val="Bezmezer"/>
              <w:ind w:left="318" w:hanging="318"/>
            </w:pPr>
            <w:r w:rsidRPr="002F6DA7">
              <w:t>- rozvoj sluchové paměti: nere</w:t>
            </w:r>
            <w:r w:rsidR="00697DA9">
              <w:t>zignovat na trénink, chtít po Hubertovi</w:t>
            </w:r>
            <w:r w:rsidRPr="002F6DA7">
              <w:t xml:space="preserve"> např. básničky s prodloužením času na jejich osvojení, případně je krátit</w:t>
            </w:r>
          </w:p>
        </w:tc>
      </w:tr>
      <w:tr w:rsidR="00FC2506" w:rsidTr="000F3330">
        <w:tc>
          <w:tcPr>
            <w:tcW w:w="2263" w:type="dxa"/>
            <w:shd w:val="clear" w:color="auto" w:fill="D9D9D9" w:themeFill="background1" w:themeFillShade="D9"/>
          </w:tcPr>
          <w:p w:rsidR="00FC2506" w:rsidRPr="00FC2506" w:rsidRDefault="00504A8C" w:rsidP="000F3330">
            <w:pPr>
              <w:pStyle w:val="Bezmezer"/>
              <w:spacing w:before="40" w:after="40"/>
              <w:rPr>
                <w:b/>
              </w:rPr>
            </w:pPr>
            <w:r w:rsidRPr="00504A8C">
              <w:rPr>
                <w:b/>
              </w:rPr>
              <w:t>Matematika</w:t>
            </w:r>
          </w:p>
        </w:tc>
        <w:tc>
          <w:tcPr>
            <w:tcW w:w="7648" w:type="dxa"/>
          </w:tcPr>
          <w:p w:rsidR="00504A8C" w:rsidRPr="002F6DA7" w:rsidRDefault="00504A8C" w:rsidP="00504A8C">
            <w:pPr>
              <w:pStyle w:val="Bezmezer"/>
              <w:ind w:left="318" w:hanging="318"/>
            </w:pPr>
            <w:r w:rsidRPr="002F6DA7">
              <w:t>-</w:t>
            </w:r>
            <w:r w:rsidRPr="002F6DA7">
              <w:tab/>
              <w:t>předmatematické pojmy: více/méně, větší, menší, nejmenší, největší, o jednu více o jednu méně, nahoře, dole, uprostřed, vlevo, vpravo</w:t>
            </w:r>
          </w:p>
          <w:p w:rsidR="00FC2506" w:rsidRPr="002F6DA7" w:rsidRDefault="00504A8C" w:rsidP="00504A8C">
            <w:pPr>
              <w:pStyle w:val="Bezmezer"/>
              <w:ind w:left="318" w:hanging="318"/>
            </w:pPr>
            <w:r w:rsidRPr="002F6DA7">
              <w:t>-</w:t>
            </w:r>
            <w:r w:rsidRPr="002F6DA7">
              <w:tab/>
            </w:r>
            <w:r w:rsidR="00A835EC" w:rsidRPr="002F6DA7">
              <w:t xml:space="preserve">důraz na skutečné uchopení </w:t>
            </w:r>
            <w:r w:rsidRPr="002F6DA7">
              <w:t>číseln</w:t>
            </w:r>
            <w:r w:rsidR="00A835EC" w:rsidRPr="002F6DA7">
              <w:t>é představy</w:t>
            </w:r>
            <w:r w:rsidRPr="002F6DA7">
              <w:t xml:space="preserve"> do pěti (maximální podpora názoru</w:t>
            </w:r>
            <w:r w:rsidR="000F3330">
              <w:t xml:space="preserve"> – </w:t>
            </w:r>
            <w:r w:rsidRPr="002F6DA7">
              <w:t>prvky, krokování, chůze po schodech, orientace pomocí tělesného schématu…)</w:t>
            </w:r>
            <w:r w:rsidR="00A835EC" w:rsidRPr="002F6DA7">
              <w:t>, pak postupovat k uchopení 10 a dále</w:t>
            </w:r>
          </w:p>
          <w:p w:rsidR="00A835EC" w:rsidRPr="002F6DA7" w:rsidRDefault="00A835EC" w:rsidP="00504A8C">
            <w:pPr>
              <w:pStyle w:val="Bezmezer"/>
              <w:ind w:left="318" w:hanging="318"/>
            </w:pPr>
            <w:r w:rsidRPr="002F6DA7">
              <w:t xml:space="preserve">- </w:t>
            </w:r>
            <w:r w:rsidR="00697DA9">
              <w:t xml:space="preserve">    </w:t>
            </w:r>
            <w:r w:rsidRPr="002F6DA7">
              <w:t>nespokojit se s jednoslovnými číselnými odpověďmi („tři“), ale skrze proslovení učitelem či asistentem opakovat odpověď celou jednoduchou větou („Kluk utrhl tři jablka“)</w:t>
            </w:r>
          </w:p>
        </w:tc>
      </w:tr>
      <w:tr w:rsidR="00FC2506" w:rsidTr="000F3330">
        <w:tc>
          <w:tcPr>
            <w:tcW w:w="2263" w:type="dxa"/>
            <w:shd w:val="clear" w:color="auto" w:fill="D9D9D9" w:themeFill="background1" w:themeFillShade="D9"/>
          </w:tcPr>
          <w:p w:rsidR="00FC2506" w:rsidRPr="00FC2506" w:rsidRDefault="00504A8C" w:rsidP="000F3330">
            <w:pPr>
              <w:pStyle w:val="Bezmezer"/>
              <w:spacing w:before="40" w:after="40"/>
              <w:rPr>
                <w:b/>
              </w:rPr>
            </w:pPr>
            <w:r w:rsidRPr="00504A8C">
              <w:rPr>
                <w:b/>
              </w:rPr>
              <w:lastRenderedPageBreak/>
              <w:t>Psaní</w:t>
            </w:r>
          </w:p>
        </w:tc>
        <w:tc>
          <w:tcPr>
            <w:tcW w:w="7648" w:type="dxa"/>
          </w:tcPr>
          <w:p w:rsidR="00504A8C" w:rsidRDefault="00581629" w:rsidP="00504A8C">
            <w:pPr>
              <w:pStyle w:val="Bezmezer"/>
              <w:ind w:left="318" w:hanging="318"/>
            </w:pPr>
            <w:r>
              <w:t>-</w:t>
            </w:r>
            <w:r>
              <w:tab/>
              <w:t>prodloužení</w:t>
            </w:r>
            <w:r w:rsidR="00504A8C">
              <w:t xml:space="preserve"> přípravného období pro psaní:</w:t>
            </w:r>
          </w:p>
          <w:p w:rsidR="00504A8C" w:rsidRDefault="00504A8C" w:rsidP="00504A8C">
            <w:pPr>
              <w:pStyle w:val="Bezmezer"/>
              <w:ind w:left="318" w:hanging="318"/>
            </w:pPr>
            <w:r>
              <w:t>-</w:t>
            </w:r>
            <w:r>
              <w:tab/>
              <w:t>rozvoj jemné motoriky</w:t>
            </w:r>
            <w:r w:rsidR="000F3330">
              <w:t xml:space="preserve"> – </w:t>
            </w:r>
            <w:r>
              <w:t>stříhání, lepení, trhání, manipulace s drobnými předměty (i v jiných předmětech</w:t>
            </w:r>
            <w:r w:rsidR="000F3330">
              <w:t xml:space="preserve"> – </w:t>
            </w:r>
            <w:r>
              <w:t>PV, VV)</w:t>
            </w:r>
          </w:p>
          <w:p w:rsidR="00504A8C" w:rsidRDefault="00504A8C" w:rsidP="00504A8C">
            <w:pPr>
              <w:pStyle w:val="Bezmezer"/>
              <w:ind w:left="318" w:hanging="318"/>
            </w:pPr>
            <w:r>
              <w:t>-</w:t>
            </w:r>
            <w:r>
              <w:tab/>
              <w:t>uvolňovací cviky včetně zapojení velkých kloubů</w:t>
            </w:r>
          </w:p>
          <w:p w:rsidR="00504A8C" w:rsidRDefault="00504A8C" w:rsidP="00504A8C">
            <w:pPr>
              <w:pStyle w:val="Bezmezer"/>
              <w:ind w:left="318" w:hanging="318"/>
            </w:pPr>
            <w:r>
              <w:t>-</w:t>
            </w:r>
            <w:r>
              <w:tab/>
              <w:t>fixace správného úchopu (případně s použitím násadky), vyvození správného sezení u psaní</w:t>
            </w:r>
          </w:p>
          <w:p w:rsidR="00697DA9" w:rsidRDefault="00697DA9" w:rsidP="00504A8C">
            <w:pPr>
              <w:pStyle w:val="Bezmezer"/>
              <w:ind w:left="318" w:hanging="318"/>
            </w:pPr>
            <w:r>
              <w:t>-      tvary písmen, číslic mnohonásobně obtahovat, důsledně požívat pomocné linky či body</w:t>
            </w:r>
          </w:p>
          <w:p w:rsidR="00504A8C" w:rsidRDefault="00504A8C" w:rsidP="00504A8C">
            <w:pPr>
              <w:pStyle w:val="Bezmezer"/>
              <w:ind w:left="318" w:hanging="318"/>
            </w:pPr>
            <w:r>
              <w:t>-</w:t>
            </w:r>
            <w:r>
              <w:tab/>
              <w:t>grafomotor</w:t>
            </w:r>
            <w:r w:rsidR="00581629">
              <w:t>ická cvičení od velkých formátů</w:t>
            </w:r>
            <w:r>
              <w:t xml:space="preserve"> (balicí papír, A3,A2), od psaní ve vzduchu, ve stoje, k práci na větší ploše</w:t>
            </w:r>
          </w:p>
          <w:p w:rsidR="00FC2506" w:rsidRDefault="00504A8C" w:rsidP="00504A8C">
            <w:pPr>
              <w:pStyle w:val="Bezmezer"/>
              <w:ind w:left="318" w:hanging="318"/>
            </w:pPr>
            <w:r>
              <w:t>-</w:t>
            </w:r>
            <w:r>
              <w:tab/>
              <w:t>déle podržet období psaní s měkčí tužkou (č.</w:t>
            </w:r>
            <w:r w:rsidR="000F3330">
              <w:t xml:space="preserve"> </w:t>
            </w:r>
            <w:r>
              <w:t>2)</w:t>
            </w:r>
            <w:r w:rsidR="000F3330">
              <w:t xml:space="preserve"> – </w:t>
            </w:r>
            <w:r>
              <w:t xml:space="preserve">nespěchat na psaní perem, užívat měkké pastelky, </w:t>
            </w:r>
            <w:proofErr w:type="spellStart"/>
            <w:r>
              <w:t>progressa</w:t>
            </w:r>
            <w:proofErr w:type="spellEnd"/>
          </w:p>
        </w:tc>
      </w:tr>
      <w:tr w:rsidR="00DF0773" w:rsidTr="000F3330">
        <w:tc>
          <w:tcPr>
            <w:tcW w:w="2263" w:type="dxa"/>
            <w:shd w:val="clear" w:color="auto" w:fill="D9D9D9" w:themeFill="background1" w:themeFillShade="D9"/>
          </w:tcPr>
          <w:p w:rsidR="00DF0773" w:rsidRPr="00504A8C" w:rsidRDefault="00DF0773" w:rsidP="000F3330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TV, VV, HV, PČ</w:t>
            </w:r>
          </w:p>
        </w:tc>
        <w:tc>
          <w:tcPr>
            <w:tcW w:w="7648" w:type="dxa"/>
          </w:tcPr>
          <w:p w:rsidR="00DF0773" w:rsidRPr="002F6DA7" w:rsidRDefault="00DF0773" w:rsidP="00DF0773">
            <w:pPr>
              <w:pStyle w:val="Bezmezer"/>
              <w:numPr>
                <w:ilvl w:val="0"/>
                <w:numId w:val="3"/>
              </w:numPr>
            </w:pPr>
            <w:r w:rsidRPr="002F6DA7">
              <w:t>v TV počítat s horší obratností, s horšími akustickými podmínkami v tělocvičně (pozor při zadávání instrukcí), zařazovat cvičení na podporu rovnováhy, vnímání směrovosti (</w:t>
            </w:r>
            <w:proofErr w:type="spellStart"/>
            <w:r w:rsidRPr="002F6DA7">
              <w:t>pravo</w:t>
            </w:r>
            <w:proofErr w:type="spellEnd"/>
            <w:r w:rsidRPr="002F6DA7">
              <w:t xml:space="preserve">, </w:t>
            </w:r>
            <w:proofErr w:type="spellStart"/>
            <w:r w:rsidRPr="002F6DA7">
              <w:t>levo</w:t>
            </w:r>
            <w:proofErr w:type="spellEnd"/>
            <w:r w:rsidRPr="002F6DA7">
              <w:t>, nahoře, dole), spolupráce obou hemisfér</w:t>
            </w:r>
          </w:p>
          <w:p w:rsidR="00DF0773" w:rsidRPr="002F6DA7" w:rsidRDefault="00DF0773" w:rsidP="00DF0773">
            <w:pPr>
              <w:pStyle w:val="Bezmezer"/>
              <w:numPr>
                <w:ilvl w:val="0"/>
                <w:numId w:val="3"/>
              </w:numPr>
            </w:pPr>
            <w:r w:rsidRPr="002F6DA7">
              <w:t>propojení mluveného slova s pohybem (pohybové básnič</w:t>
            </w:r>
            <w:r w:rsidR="00697DA9">
              <w:t>ky, písničky) může být pro Huberta</w:t>
            </w:r>
            <w:r w:rsidRPr="002F6DA7">
              <w:t xml:space="preserve"> velmi náročné, redukovat množství či složitost pohybu, případně vypustit jeden z kanálů</w:t>
            </w:r>
            <w:r w:rsidR="000F3330">
              <w:t xml:space="preserve"> – </w:t>
            </w:r>
            <w:r w:rsidRPr="002F6DA7">
              <w:t>vo</w:t>
            </w:r>
            <w:r w:rsidR="00697DA9">
              <w:t>lit jen akustický či pohybový, č</w:t>
            </w:r>
            <w:r w:rsidRPr="002F6DA7">
              <w:t>i jinak modi</w:t>
            </w:r>
            <w:r w:rsidR="00697DA9">
              <w:t xml:space="preserve">fikovat úkol tak, aby ho mohl Hubert </w:t>
            </w:r>
            <w:r w:rsidRPr="002F6DA7">
              <w:t>splnit</w:t>
            </w:r>
          </w:p>
          <w:p w:rsidR="00DF0773" w:rsidRPr="002F6DA7" w:rsidRDefault="00DF0773" w:rsidP="00DF0773">
            <w:pPr>
              <w:pStyle w:val="Bezmezer"/>
              <w:numPr>
                <w:ilvl w:val="0"/>
                <w:numId w:val="3"/>
              </w:numPr>
            </w:pPr>
            <w:r w:rsidRPr="002F6DA7">
              <w:t>v PV, VV se zaměřit na rozvoj jemné motoriky</w:t>
            </w:r>
            <w:r w:rsidR="000F3330">
              <w:t xml:space="preserve"> – </w:t>
            </w:r>
            <w:r w:rsidRPr="002F6DA7">
              <w:t>stříhání, trhání, lepení, práce s modelínou, barvami, vodou…</w:t>
            </w:r>
          </w:p>
          <w:p w:rsidR="00DF0773" w:rsidRDefault="00DF0773" w:rsidP="00DF0773">
            <w:pPr>
              <w:pStyle w:val="Bezmezer"/>
              <w:numPr>
                <w:ilvl w:val="0"/>
                <w:numId w:val="3"/>
              </w:numPr>
            </w:pPr>
            <w:r w:rsidRPr="002F6DA7">
              <w:t>v HV podpora vnímání rytmu, práce s tělem</w:t>
            </w:r>
            <w:r w:rsidR="000F3330">
              <w:t xml:space="preserve"> – </w:t>
            </w:r>
            <w:r w:rsidRPr="002F6DA7">
              <w:t>tleskání, dupání, hra na tělo, využívání zvukových nástrojů</w:t>
            </w:r>
          </w:p>
        </w:tc>
      </w:tr>
    </w:tbl>
    <w:p w:rsidR="0089292B" w:rsidRDefault="0089292B" w:rsidP="00550908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1131"/>
        <w:gridCol w:w="1558"/>
        <w:gridCol w:w="3543"/>
        <w:gridCol w:w="3679"/>
      </w:tblGrid>
      <w:tr w:rsidR="00C6162B" w:rsidTr="0010339D">
        <w:tc>
          <w:tcPr>
            <w:tcW w:w="2689" w:type="dxa"/>
            <w:gridSpan w:val="2"/>
            <w:shd w:val="clear" w:color="auto" w:fill="D9D9D9" w:themeFill="background1" w:themeFillShade="D9"/>
          </w:tcPr>
          <w:p w:rsidR="00C6162B" w:rsidRPr="00550908" w:rsidRDefault="002309D7" w:rsidP="000F3330">
            <w:pPr>
              <w:pStyle w:val="Bezmezer"/>
              <w:spacing w:before="40" w:after="40"/>
              <w:rPr>
                <w:b/>
              </w:rPr>
            </w:pPr>
            <w:r w:rsidRPr="002309D7">
              <w:rPr>
                <w:b/>
              </w:rPr>
              <w:t>Osoby zodpovědné za vzdělávání a odbornou péči o žáka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C6162B" w:rsidRPr="0010339D" w:rsidRDefault="00C6162B" w:rsidP="0010339D">
            <w:pPr>
              <w:pStyle w:val="Bezmezer"/>
              <w:spacing w:before="40" w:after="40"/>
              <w:rPr>
                <w:b/>
              </w:rPr>
            </w:pPr>
            <w:r w:rsidRPr="0010339D">
              <w:rPr>
                <w:b/>
              </w:rPr>
              <w:t>Jméno a příjmení:</w:t>
            </w:r>
          </w:p>
        </w:tc>
        <w:tc>
          <w:tcPr>
            <w:tcW w:w="3679" w:type="dxa"/>
            <w:shd w:val="clear" w:color="auto" w:fill="D9D9D9" w:themeFill="background1" w:themeFillShade="D9"/>
          </w:tcPr>
          <w:p w:rsidR="00C6162B" w:rsidRPr="0010339D" w:rsidRDefault="00C6162B" w:rsidP="0010339D">
            <w:pPr>
              <w:pStyle w:val="Bezmezer"/>
              <w:spacing w:before="40" w:after="40"/>
              <w:rPr>
                <w:b/>
              </w:rPr>
            </w:pPr>
            <w:r w:rsidRPr="0010339D">
              <w:rPr>
                <w:b/>
              </w:rPr>
              <w:t>Podpis</w:t>
            </w:r>
          </w:p>
        </w:tc>
      </w:tr>
      <w:tr w:rsidR="00C6162B" w:rsidTr="0010339D">
        <w:tc>
          <w:tcPr>
            <w:tcW w:w="2689" w:type="dxa"/>
            <w:gridSpan w:val="2"/>
            <w:shd w:val="clear" w:color="auto" w:fill="D9D9D9" w:themeFill="background1" w:themeFillShade="D9"/>
          </w:tcPr>
          <w:p w:rsidR="00C6162B" w:rsidRDefault="00F61694" w:rsidP="000F3330">
            <w:pPr>
              <w:pStyle w:val="Bezmezer"/>
              <w:spacing w:before="40" w:after="40"/>
              <w:rPr>
                <w:b/>
              </w:rPr>
            </w:pPr>
            <w:r w:rsidRPr="00F61694">
              <w:rPr>
                <w:b/>
              </w:rPr>
              <w:t>Třídní učitelka</w:t>
            </w:r>
          </w:p>
          <w:p w:rsidR="0010339D" w:rsidRPr="00550908" w:rsidRDefault="0010339D" w:rsidP="000F333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3543" w:type="dxa"/>
          </w:tcPr>
          <w:p w:rsidR="00C6162B" w:rsidRDefault="00C6162B" w:rsidP="000F3330">
            <w:pPr>
              <w:pStyle w:val="Bezmezer"/>
            </w:pPr>
          </w:p>
        </w:tc>
        <w:tc>
          <w:tcPr>
            <w:tcW w:w="3679" w:type="dxa"/>
          </w:tcPr>
          <w:p w:rsidR="00C6162B" w:rsidRDefault="00C6162B" w:rsidP="000F3330">
            <w:pPr>
              <w:pStyle w:val="Bezmezer"/>
            </w:pPr>
          </w:p>
        </w:tc>
      </w:tr>
      <w:tr w:rsidR="00367634" w:rsidTr="0010339D">
        <w:tc>
          <w:tcPr>
            <w:tcW w:w="2689" w:type="dxa"/>
            <w:gridSpan w:val="2"/>
            <w:shd w:val="clear" w:color="auto" w:fill="D9D9D9" w:themeFill="background1" w:themeFillShade="D9"/>
          </w:tcPr>
          <w:p w:rsidR="00367634" w:rsidRPr="00F61694" w:rsidRDefault="00367634" w:rsidP="000F3330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Asistentka pedagoga</w:t>
            </w:r>
          </w:p>
        </w:tc>
        <w:tc>
          <w:tcPr>
            <w:tcW w:w="3543" w:type="dxa"/>
          </w:tcPr>
          <w:p w:rsidR="00367634" w:rsidRDefault="00367634" w:rsidP="000F3330">
            <w:pPr>
              <w:pStyle w:val="Bezmezer"/>
            </w:pPr>
          </w:p>
        </w:tc>
        <w:tc>
          <w:tcPr>
            <w:tcW w:w="3679" w:type="dxa"/>
          </w:tcPr>
          <w:p w:rsidR="00367634" w:rsidRDefault="00367634" w:rsidP="000F3330">
            <w:pPr>
              <w:pStyle w:val="Bezmezer"/>
            </w:pPr>
          </w:p>
        </w:tc>
      </w:tr>
      <w:tr w:rsidR="002F64A1" w:rsidTr="00872203">
        <w:trPr>
          <w:trHeight w:val="582"/>
        </w:trPr>
        <w:tc>
          <w:tcPr>
            <w:tcW w:w="1131" w:type="dxa"/>
            <w:vMerge w:val="restart"/>
            <w:shd w:val="clear" w:color="auto" w:fill="D9D9D9" w:themeFill="background1" w:themeFillShade="D9"/>
            <w:vAlign w:val="center"/>
          </w:tcPr>
          <w:p w:rsidR="002309D7" w:rsidRPr="00550908" w:rsidRDefault="00367634" w:rsidP="00367634">
            <w:pPr>
              <w:pStyle w:val="Bezmezer"/>
              <w:spacing w:before="40" w:after="40"/>
              <w:rPr>
                <w:b/>
              </w:rPr>
            </w:pPr>
            <w:r w:rsidRPr="002309D7">
              <w:rPr>
                <w:b/>
              </w:rPr>
              <w:t>Vyučující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2309D7" w:rsidRPr="00550908" w:rsidRDefault="002F64A1" w:rsidP="00872203">
            <w:pPr>
              <w:pStyle w:val="Bezmezer"/>
              <w:rPr>
                <w:b/>
              </w:rPr>
            </w:pPr>
            <w:r>
              <w:rPr>
                <w:b/>
              </w:rPr>
              <w:t>vychovatelka ŠD</w:t>
            </w:r>
          </w:p>
        </w:tc>
        <w:tc>
          <w:tcPr>
            <w:tcW w:w="3543" w:type="dxa"/>
          </w:tcPr>
          <w:p w:rsidR="002309D7" w:rsidRDefault="002309D7" w:rsidP="000F3330">
            <w:pPr>
              <w:pStyle w:val="Bezmezer"/>
            </w:pPr>
          </w:p>
        </w:tc>
        <w:tc>
          <w:tcPr>
            <w:tcW w:w="3679" w:type="dxa"/>
          </w:tcPr>
          <w:p w:rsidR="002309D7" w:rsidRDefault="002309D7" w:rsidP="000F3330">
            <w:pPr>
              <w:pStyle w:val="Bezmezer"/>
            </w:pPr>
          </w:p>
        </w:tc>
      </w:tr>
      <w:tr w:rsidR="002F64A1" w:rsidTr="0010339D">
        <w:tc>
          <w:tcPr>
            <w:tcW w:w="1131" w:type="dxa"/>
            <w:vMerge/>
            <w:shd w:val="clear" w:color="auto" w:fill="D9D9D9" w:themeFill="background1" w:themeFillShade="D9"/>
          </w:tcPr>
          <w:p w:rsidR="00367634" w:rsidRPr="00550908" w:rsidRDefault="00367634" w:rsidP="000F333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:rsidR="00367634" w:rsidRPr="00550908" w:rsidRDefault="00367634" w:rsidP="0010339D">
            <w:pPr>
              <w:pStyle w:val="Bezmezer"/>
              <w:spacing w:before="120" w:after="120"/>
              <w:rPr>
                <w:b/>
              </w:rPr>
            </w:pPr>
          </w:p>
        </w:tc>
        <w:tc>
          <w:tcPr>
            <w:tcW w:w="3543" w:type="dxa"/>
          </w:tcPr>
          <w:p w:rsidR="00367634" w:rsidRDefault="00367634" w:rsidP="000F3330">
            <w:pPr>
              <w:pStyle w:val="Bezmezer"/>
            </w:pPr>
          </w:p>
        </w:tc>
        <w:tc>
          <w:tcPr>
            <w:tcW w:w="3679" w:type="dxa"/>
          </w:tcPr>
          <w:p w:rsidR="00367634" w:rsidRDefault="00367634" w:rsidP="000F3330">
            <w:pPr>
              <w:pStyle w:val="Bezmezer"/>
            </w:pPr>
          </w:p>
        </w:tc>
      </w:tr>
      <w:tr w:rsidR="00F61694" w:rsidTr="0010339D">
        <w:tc>
          <w:tcPr>
            <w:tcW w:w="2689" w:type="dxa"/>
            <w:gridSpan w:val="2"/>
            <w:shd w:val="clear" w:color="auto" w:fill="D9D9D9" w:themeFill="background1" w:themeFillShade="D9"/>
          </w:tcPr>
          <w:p w:rsidR="00F61694" w:rsidRPr="00550908" w:rsidRDefault="00F61694" w:rsidP="000F3330">
            <w:pPr>
              <w:pStyle w:val="Bezmezer"/>
              <w:spacing w:before="40" w:after="40"/>
              <w:rPr>
                <w:b/>
              </w:rPr>
            </w:pPr>
            <w:r w:rsidRPr="00F61694">
              <w:rPr>
                <w:b/>
              </w:rPr>
              <w:t>Školní poradenský pracovník</w:t>
            </w:r>
          </w:p>
        </w:tc>
        <w:tc>
          <w:tcPr>
            <w:tcW w:w="3543" w:type="dxa"/>
          </w:tcPr>
          <w:p w:rsidR="00F61694" w:rsidRDefault="00F61694" w:rsidP="000F3330">
            <w:pPr>
              <w:pStyle w:val="Bezmezer"/>
            </w:pPr>
          </w:p>
        </w:tc>
        <w:tc>
          <w:tcPr>
            <w:tcW w:w="3679" w:type="dxa"/>
          </w:tcPr>
          <w:p w:rsidR="00F61694" w:rsidRDefault="00F61694" w:rsidP="000F3330">
            <w:pPr>
              <w:pStyle w:val="Bezmezer"/>
            </w:pPr>
          </w:p>
        </w:tc>
      </w:tr>
      <w:tr w:rsidR="00F61694" w:rsidTr="0010339D">
        <w:tc>
          <w:tcPr>
            <w:tcW w:w="2689" w:type="dxa"/>
            <w:gridSpan w:val="2"/>
            <w:shd w:val="clear" w:color="auto" w:fill="D9D9D9" w:themeFill="background1" w:themeFillShade="D9"/>
          </w:tcPr>
          <w:p w:rsidR="00F61694" w:rsidRPr="00550908" w:rsidRDefault="00F61694" w:rsidP="000F3330">
            <w:pPr>
              <w:pStyle w:val="Bezmezer"/>
              <w:spacing w:before="40" w:after="40"/>
              <w:rPr>
                <w:b/>
              </w:rPr>
            </w:pPr>
            <w:r w:rsidRPr="00F61694">
              <w:rPr>
                <w:b/>
              </w:rPr>
              <w:t>Pracovník školského poradenského zařízení</w:t>
            </w:r>
          </w:p>
        </w:tc>
        <w:tc>
          <w:tcPr>
            <w:tcW w:w="3543" w:type="dxa"/>
          </w:tcPr>
          <w:p w:rsidR="00F61694" w:rsidRDefault="00F61694" w:rsidP="000F3330">
            <w:pPr>
              <w:pStyle w:val="Bezmezer"/>
            </w:pPr>
          </w:p>
        </w:tc>
        <w:tc>
          <w:tcPr>
            <w:tcW w:w="3679" w:type="dxa"/>
          </w:tcPr>
          <w:p w:rsidR="00F61694" w:rsidRDefault="00F61694" w:rsidP="000F3330">
            <w:pPr>
              <w:pStyle w:val="Bezmezer"/>
            </w:pPr>
          </w:p>
        </w:tc>
      </w:tr>
      <w:tr w:rsidR="00872203" w:rsidTr="0010339D">
        <w:tc>
          <w:tcPr>
            <w:tcW w:w="2689" w:type="dxa"/>
            <w:gridSpan w:val="2"/>
            <w:shd w:val="clear" w:color="auto" w:fill="D9D9D9" w:themeFill="background1" w:themeFillShade="D9"/>
          </w:tcPr>
          <w:p w:rsidR="00872203" w:rsidRDefault="00872203" w:rsidP="000F3330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Ředitel školy</w:t>
            </w:r>
          </w:p>
          <w:p w:rsidR="00872203" w:rsidRPr="00F61694" w:rsidRDefault="00872203" w:rsidP="000F333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3543" w:type="dxa"/>
          </w:tcPr>
          <w:p w:rsidR="00872203" w:rsidRDefault="00872203" w:rsidP="000F3330">
            <w:pPr>
              <w:pStyle w:val="Bezmezer"/>
            </w:pPr>
          </w:p>
        </w:tc>
        <w:tc>
          <w:tcPr>
            <w:tcW w:w="3679" w:type="dxa"/>
          </w:tcPr>
          <w:p w:rsidR="00872203" w:rsidRDefault="00872203" w:rsidP="000F3330">
            <w:pPr>
              <w:pStyle w:val="Bezmezer"/>
            </w:pPr>
          </w:p>
        </w:tc>
      </w:tr>
      <w:tr w:rsidR="00F61694" w:rsidTr="0010339D">
        <w:tc>
          <w:tcPr>
            <w:tcW w:w="2689" w:type="dxa"/>
            <w:gridSpan w:val="2"/>
            <w:shd w:val="clear" w:color="auto" w:fill="D9D9D9" w:themeFill="background1" w:themeFillShade="D9"/>
          </w:tcPr>
          <w:p w:rsidR="00087718" w:rsidRDefault="00F61694" w:rsidP="000F3330">
            <w:pPr>
              <w:pStyle w:val="Bezmezer"/>
              <w:spacing w:before="40" w:after="40"/>
              <w:rPr>
                <w:b/>
              </w:rPr>
            </w:pPr>
            <w:r w:rsidRPr="00F61694">
              <w:rPr>
                <w:b/>
              </w:rPr>
              <w:t xml:space="preserve">Zákonný zástupce </w:t>
            </w:r>
          </w:p>
          <w:p w:rsidR="00087718" w:rsidRPr="00550908" w:rsidRDefault="00F61694" w:rsidP="000F3330">
            <w:pPr>
              <w:pStyle w:val="Bezmezer"/>
              <w:spacing w:before="40" w:after="40"/>
              <w:rPr>
                <w:b/>
              </w:rPr>
            </w:pPr>
            <w:r w:rsidRPr="00F61694">
              <w:rPr>
                <w:b/>
              </w:rPr>
              <w:t>žáka</w:t>
            </w:r>
          </w:p>
        </w:tc>
        <w:tc>
          <w:tcPr>
            <w:tcW w:w="3543" w:type="dxa"/>
          </w:tcPr>
          <w:p w:rsidR="00F61694" w:rsidRDefault="00F61694" w:rsidP="000F3330">
            <w:pPr>
              <w:pStyle w:val="Bezmezer"/>
            </w:pPr>
          </w:p>
        </w:tc>
        <w:tc>
          <w:tcPr>
            <w:tcW w:w="3679" w:type="dxa"/>
          </w:tcPr>
          <w:p w:rsidR="00F61694" w:rsidRDefault="00F61694" w:rsidP="000F3330">
            <w:pPr>
              <w:pStyle w:val="Bezmezer"/>
            </w:pPr>
          </w:p>
        </w:tc>
      </w:tr>
      <w:tr w:rsidR="00F61694" w:rsidTr="0010339D">
        <w:tc>
          <w:tcPr>
            <w:tcW w:w="2689" w:type="dxa"/>
            <w:gridSpan w:val="2"/>
            <w:shd w:val="clear" w:color="auto" w:fill="D9D9D9" w:themeFill="background1" w:themeFillShade="D9"/>
          </w:tcPr>
          <w:p w:rsidR="00F61694" w:rsidRPr="002F6DA7" w:rsidRDefault="00F61694" w:rsidP="000F3330">
            <w:pPr>
              <w:pStyle w:val="Bezmezer"/>
              <w:spacing w:before="40" w:after="40"/>
              <w:rPr>
                <w:b/>
              </w:rPr>
            </w:pPr>
            <w:r w:rsidRPr="002F6DA7">
              <w:rPr>
                <w:b/>
              </w:rPr>
              <w:t>Žák</w:t>
            </w:r>
          </w:p>
          <w:p w:rsidR="0010339D" w:rsidRPr="002F6DA7" w:rsidRDefault="0010339D" w:rsidP="000F333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3543" w:type="dxa"/>
          </w:tcPr>
          <w:p w:rsidR="00F61694" w:rsidRPr="002F6DA7" w:rsidRDefault="00F61694" w:rsidP="000F3330">
            <w:pPr>
              <w:pStyle w:val="Bezmezer"/>
            </w:pPr>
          </w:p>
        </w:tc>
        <w:tc>
          <w:tcPr>
            <w:tcW w:w="3679" w:type="dxa"/>
          </w:tcPr>
          <w:p w:rsidR="00F61694" w:rsidRDefault="00D30F63" w:rsidP="000F3330">
            <w:pPr>
              <w:pStyle w:val="Bezmezer"/>
            </w:pPr>
            <w:r w:rsidRPr="002F6DA7">
              <w:t>důležité body z IVP probrány ústně, přiměřeně vzhledem k věku</w:t>
            </w:r>
          </w:p>
        </w:tc>
      </w:tr>
    </w:tbl>
    <w:p w:rsidR="00550908" w:rsidRDefault="00550908" w:rsidP="003A3899">
      <w:pPr>
        <w:pStyle w:val="Bezmezer"/>
      </w:pPr>
    </w:p>
    <w:sectPr w:rsidR="00550908" w:rsidSect="00BA1978">
      <w:headerReference w:type="default" r:id="rId8"/>
      <w:footerReference w:type="default" r:id="rId9"/>
      <w:pgSz w:w="11906" w:h="16838" w:code="9"/>
      <w:pgMar w:top="1928" w:right="907" w:bottom="397" w:left="227" w:header="709" w:footer="284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330" w:rsidRDefault="000F3330" w:rsidP="003702F1">
      <w:pPr>
        <w:spacing w:after="0" w:line="240" w:lineRule="auto"/>
      </w:pPr>
      <w:r>
        <w:separator/>
      </w:r>
    </w:p>
  </w:endnote>
  <w:endnote w:type="continuationSeparator" w:id="0">
    <w:p w:rsidR="000F3330" w:rsidRDefault="000F3330" w:rsidP="0037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30" w:rsidRDefault="000F3330" w:rsidP="00FB3DD6">
    <w:pPr>
      <w:pStyle w:val="Zpat"/>
      <w:rPr>
        <w:rFonts w:ascii="Arial" w:hAnsi="Arial" w:cs="Arial"/>
        <w:b/>
        <w:sz w:val="14"/>
        <w:szCs w:val="14"/>
      </w:rPr>
    </w:pPr>
  </w:p>
  <w:p w:rsidR="000F3330" w:rsidRDefault="000F3330" w:rsidP="00FB3DD6">
    <w:pPr>
      <w:pStyle w:val="Zpat"/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330" w:rsidRDefault="000F3330" w:rsidP="003702F1">
      <w:pPr>
        <w:spacing w:after="0" w:line="240" w:lineRule="auto"/>
      </w:pPr>
      <w:r>
        <w:separator/>
      </w:r>
    </w:p>
  </w:footnote>
  <w:footnote w:type="continuationSeparator" w:id="0">
    <w:p w:rsidR="000F3330" w:rsidRDefault="000F3330" w:rsidP="0037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30" w:rsidRDefault="000F3330" w:rsidP="00DC3A04">
    <w:pPr>
      <w:spacing w:after="0"/>
    </w:pPr>
  </w:p>
  <w:tbl>
    <w:tblPr>
      <w:tblW w:w="11199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199"/>
    </w:tblGrid>
    <w:tr w:rsidR="000F3330" w:rsidTr="00FB3DD6">
      <w:trPr>
        <w:trHeight w:hRule="exact" w:val="543"/>
      </w:trPr>
      <w:tc>
        <w:tcPr>
          <w:tcW w:w="11199" w:type="dxa"/>
          <w:shd w:val="clear" w:color="auto" w:fill="CCFFFF"/>
        </w:tcPr>
        <w:p w:rsidR="000F3330" w:rsidRPr="00B07DCC" w:rsidRDefault="000F3330" w:rsidP="00B07DCC">
          <w:pPr>
            <w:pStyle w:val="Zhlav"/>
            <w:ind w:firstLine="2443"/>
            <w:rPr>
              <w:rFonts w:ascii="Calibri" w:hAnsi="Calibri"/>
              <w:sz w:val="36"/>
              <w:szCs w:val="36"/>
              <w:highlight w:val="cyan"/>
            </w:rPr>
          </w:pPr>
          <w:r>
            <w:rPr>
              <w:rFonts w:ascii="Bradley Hand ITC" w:hAnsi="Bradley Hand ITC"/>
              <w:b/>
              <w:sz w:val="48"/>
              <w:szCs w:val="48"/>
            </w:rPr>
            <w:t xml:space="preserve">  ZŠ Zkušební, Praha</w:t>
          </w:r>
        </w:p>
      </w:tc>
    </w:tr>
  </w:tbl>
  <w:p w:rsidR="000F3330" w:rsidRPr="00DC3A04" w:rsidRDefault="000F3330">
    <w:pPr>
      <w:pStyle w:val="Zhlav"/>
      <w:rPr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BFB"/>
    <w:multiLevelType w:val="hybridMultilevel"/>
    <w:tmpl w:val="A40E30E2"/>
    <w:lvl w:ilvl="0" w:tplc="453C90E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455F2"/>
    <w:multiLevelType w:val="hybridMultilevel"/>
    <w:tmpl w:val="0E68EB10"/>
    <w:lvl w:ilvl="0" w:tplc="453C90E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D3DEC"/>
    <w:multiLevelType w:val="hybridMultilevel"/>
    <w:tmpl w:val="7D660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73D6D"/>
    <w:rsid w:val="00087718"/>
    <w:rsid w:val="000E278F"/>
    <w:rsid w:val="000F2FC9"/>
    <w:rsid w:val="000F3330"/>
    <w:rsid w:val="0010339D"/>
    <w:rsid w:val="001B4BC7"/>
    <w:rsid w:val="001F7C50"/>
    <w:rsid w:val="002309D7"/>
    <w:rsid w:val="0023389F"/>
    <w:rsid w:val="00236177"/>
    <w:rsid w:val="002C5E7B"/>
    <w:rsid w:val="002E71B9"/>
    <w:rsid w:val="002F64A1"/>
    <w:rsid w:val="002F6DA7"/>
    <w:rsid w:val="00367634"/>
    <w:rsid w:val="003702F1"/>
    <w:rsid w:val="003A3899"/>
    <w:rsid w:val="003D41DC"/>
    <w:rsid w:val="00403344"/>
    <w:rsid w:val="00473D6D"/>
    <w:rsid w:val="004D7834"/>
    <w:rsid w:val="00501807"/>
    <w:rsid w:val="00504A8C"/>
    <w:rsid w:val="00550908"/>
    <w:rsid w:val="0055255A"/>
    <w:rsid w:val="00581629"/>
    <w:rsid w:val="005B4717"/>
    <w:rsid w:val="006376FA"/>
    <w:rsid w:val="00697DA9"/>
    <w:rsid w:val="006F5D8F"/>
    <w:rsid w:val="007C6060"/>
    <w:rsid w:val="00823AA3"/>
    <w:rsid w:val="00872203"/>
    <w:rsid w:val="0089292B"/>
    <w:rsid w:val="009874A7"/>
    <w:rsid w:val="00A835EC"/>
    <w:rsid w:val="00A921B7"/>
    <w:rsid w:val="00B01B58"/>
    <w:rsid w:val="00B07DCC"/>
    <w:rsid w:val="00B62256"/>
    <w:rsid w:val="00BA1978"/>
    <w:rsid w:val="00C34136"/>
    <w:rsid w:val="00C6162B"/>
    <w:rsid w:val="00C8402E"/>
    <w:rsid w:val="00CC13B2"/>
    <w:rsid w:val="00D30F63"/>
    <w:rsid w:val="00DC1A36"/>
    <w:rsid w:val="00DC3A04"/>
    <w:rsid w:val="00DC7301"/>
    <w:rsid w:val="00DF0773"/>
    <w:rsid w:val="00E46F7F"/>
    <w:rsid w:val="00F61694"/>
    <w:rsid w:val="00FB3DD6"/>
    <w:rsid w:val="00FC2506"/>
    <w:rsid w:val="00FD0C1F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B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02F1"/>
  </w:style>
  <w:style w:type="paragraph" w:styleId="Zpat">
    <w:name w:val="footer"/>
    <w:basedOn w:val="Normln"/>
    <w:link w:val="ZpatChar"/>
    <w:unhideWhenUsed/>
    <w:rsid w:val="0037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02F1"/>
  </w:style>
  <w:style w:type="character" w:styleId="Hypertextovodkaz">
    <w:name w:val="Hyperlink"/>
    <w:rsid w:val="00FB3DD6"/>
    <w:rPr>
      <w:color w:val="0000FF"/>
      <w:u w:val="single"/>
    </w:rPr>
  </w:style>
  <w:style w:type="paragraph" w:styleId="Bezmezer">
    <w:name w:val="No Spacing"/>
    <w:uiPriority w:val="1"/>
    <w:qFormat/>
    <w:rsid w:val="003A3899"/>
    <w:pPr>
      <w:spacing w:after="0" w:line="240" w:lineRule="auto"/>
    </w:pPr>
  </w:style>
  <w:style w:type="table" w:styleId="Mkatabulky">
    <w:name w:val="Table Grid"/>
    <w:basedOn w:val="Normlntabulka"/>
    <w:uiPriority w:val="39"/>
    <w:rsid w:val="006F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C713F-793B-4A09-9E2A-44A54F77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1460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Mrázková</dc:creator>
  <cp:keywords/>
  <dc:description/>
  <cp:lastModifiedBy>indrova</cp:lastModifiedBy>
  <cp:revision>6</cp:revision>
  <dcterms:created xsi:type="dcterms:W3CDTF">2017-10-26T19:27:00Z</dcterms:created>
  <dcterms:modified xsi:type="dcterms:W3CDTF">2017-11-21T14:35:00Z</dcterms:modified>
</cp:coreProperties>
</file>